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F298A" w14:textId="4C9C4117" w:rsidR="00FA7605" w:rsidRPr="00715DEC" w:rsidRDefault="00E817E0" w:rsidP="00512797">
      <w:pPr>
        <w:pStyle w:val="Heading2"/>
        <w:rPr>
          <w:rFonts w:ascii="Goudy Old Style" w:hAnsi="Goudy Old Style"/>
          <w:sz w:val="48"/>
          <w:szCs w:val="48"/>
        </w:rPr>
      </w:pPr>
      <w:r w:rsidRPr="00715DEC">
        <w:rPr>
          <w:rFonts w:ascii="Goudy Old Style" w:hAnsi="Goudy Old Style"/>
          <w:sz w:val="48"/>
          <w:szCs w:val="48"/>
        </w:rPr>
        <w:t>Introduction to Politics</w:t>
      </w:r>
      <w:r w:rsidR="00FA7605" w:rsidRPr="00715DEC">
        <w:rPr>
          <w:rFonts w:ascii="Goudy Old Style" w:hAnsi="Goudy Old Style"/>
          <w:sz w:val="48"/>
          <w:szCs w:val="48"/>
        </w:rPr>
        <w:t xml:space="preserve"> </w:t>
      </w:r>
    </w:p>
    <w:p w14:paraId="45328815" w14:textId="4F97D097" w:rsidR="00FA7605" w:rsidRPr="00715DEC" w:rsidRDefault="00FA7605" w:rsidP="00156A0E">
      <w:r w:rsidRPr="00715DEC">
        <w:t xml:space="preserve">POSC 1100 </w:t>
      </w:r>
      <w:r w:rsidR="00512797" w:rsidRPr="00715DEC">
        <w:rPr>
          <w:noProof/>
        </w:rPr>
        <w:drawing>
          <wp:anchor distT="0" distB="0" distL="114300" distR="114300" simplePos="0" relativeHeight="251660288" behindDoc="0" locked="0" layoutInCell="1" allowOverlap="1" wp14:anchorId="36672276" wp14:editId="087158F2">
            <wp:simplePos x="0" y="0"/>
            <wp:positionH relativeFrom="margin">
              <wp:align>right</wp:align>
            </wp:positionH>
            <wp:positionV relativeFrom="margin">
              <wp:align>top</wp:align>
            </wp:positionV>
            <wp:extent cx="2741882" cy="182880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AP_17062723647649-1024x683.jpg"/>
                    <pic:cNvPicPr/>
                  </pic:nvPicPr>
                  <pic:blipFill>
                    <a:blip r:embed="rId8">
                      <a:extLst>
                        <a:ext uri="{28A0092B-C50C-407E-A947-70E740481C1C}">
                          <a14:useLocalDpi xmlns:a14="http://schemas.microsoft.com/office/drawing/2010/main" val="0"/>
                        </a:ext>
                      </a:extLst>
                    </a:blip>
                    <a:stretch>
                      <a:fillRect/>
                    </a:stretch>
                  </pic:blipFill>
                  <pic:spPr>
                    <a:xfrm>
                      <a:off x="0" y="0"/>
                      <a:ext cx="2741882" cy="1828800"/>
                    </a:xfrm>
                    <a:prstGeom prst="rect">
                      <a:avLst/>
                    </a:prstGeom>
                  </pic:spPr>
                </pic:pic>
              </a:graphicData>
            </a:graphic>
            <wp14:sizeRelH relativeFrom="margin">
              <wp14:pctWidth>0</wp14:pctWidth>
            </wp14:sizeRelH>
            <wp14:sizeRelV relativeFrom="margin">
              <wp14:pctHeight>0</wp14:pctHeight>
            </wp14:sizeRelV>
          </wp:anchor>
        </w:drawing>
      </w:r>
    </w:p>
    <w:p w14:paraId="373DE3EA" w14:textId="3E9B5662" w:rsidR="00BD4BA7" w:rsidRPr="00715DEC" w:rsidRDefault="00BD4BA7" w:rsidP="00156A0E">
      <w:r w:rsidRPr="00715DEC">
        <w:t>Fordham University</w:t>
      </w:r>
    </w:p>
    <w:p w14:paraId="5C5D6AB0" w14:textId="1ED747E9" w:rsidR="00BD4BA7" w:rsidRPr="00715DEC" w:rsidRDefault="00D14A35" w:rsidP="00156A0E">
      <w:r w:rsidRPr="00715DEC">
        <w:t>Fall</w:t>
      </w:r>
      <w:r w:rsidR="002D75A8" w:rsidRPr="00715DEC">
        <w:t xml:space="preserve"> 2019</w:t>
      </w:r>
    </w:p>
    <w:p w14:paraId="06D2DB40" w14:textId="77777777" w:rsidR="00BD4BA7" w:rsidRPr="00715DEC" w:rsidRDefault="00BD4BA7" w:rsidP="00156A0E">
      <w:r w:rsidRPr="00715DEC">
        <w:t xml:space="preserve">Professor Nicholas </w:t>
      </w:r>
      <w:bookmarkStart w:id="0" w:name="_GoBack"/>
      <w:r w:rsidRPr="00715DEC">
        <w:t>Tampio</w:t>
      </w:r>
      <w:bookmarkEnd w:id="0"/>
    </w:p>
    <w:p w14:paraId="74FF27FA" w14:textId="69BFF3A0" w:rsidR="00512797" w:rsidRPr="00715DEC" w:rsidRDefault="00512797" w:rsidP="00512797">
      <w:r w:rsidRPr="00715DEC">
        <w:t>tampio@fordham.edu</w:t>
      </w:r>
    </w:p>
    <w:p w14:paraId="2DEAA133" w14:textId="57953E94" w:rsidR="00BD4BA7" w:rsidRPr="00715DEC" w:rsidRDefault="00512797" w:rsidP="00512797">
      <w:r w:rsidRPr="00715DEC">
        <w:t>C</w:t>
      </w:r>
      <w:r w:rsidR="00BD4BA7" w:rsidRPr="00715DEC">
        <w:t>lass</w:t>
      </w:r>
      <w:r w:rsidR="00842C5E" w:rsidRPr="00715DEC">
        <w:t xml:space="preserve">: </w:t>
      </w:r>
      <w:r w:rsidR="001C7C7D" w:rsidRPr="00715DEC">
        <w:t>Faber Hall 668, TF 10:00-11:15am</w:t>
      </w:r>
    </w:p>
    <w:p w14:paraId="20981AED" w14:textId="66B9D90D" w:rsidR="00E817E0" w:rsidRPr="00715DEC" w:rsidRDefault="00BD4BA7" w:rsidP="00B61FA0">
      <w:r w:rsidRPr="00715DEC">
        <w:t xml:space="preserve">Office hours: Faber 665, </w:t>
      </w:r>
      <w:r w:rsidR="00207DA7" w:rsidRPr="00715DEC">
        <w:t>T 2-4 pm</w:t>
      </w:r>
      <w:r w:rsidR="00715DEC">
        <w:t xml:space="preserve"> and by appt</w:t>
      </w:r>
    </w:p>
    <w:p w14:paraId="266FAFC4" w14:textId="77777777" w:rsidR="00FA7605" w:rsidRPr="00715DEC" w:rsidRDefault="00FA7605" w:rsidP="00B61FA0"/>
    <w:p w14:paraId="4A9504F2" w14:textId="0B5C09D9" w:rsidR="00B61FA0" w:rsidRPr="00715DEC" w:rsidRDefault="00B10E86" w:rsidP="00D85825">
      <w:r w:rsidRPr="00715DEC">
        <w:t>The United States is currently d</w:t>
      </w:r>
      <w:r w:rsidR="00085AA8" w:rsidRPr="00715DEC">
        <w:t>ebating a</w:t>
      </w:r>
      <w:r w:rsidR="00E07EBF" w:rsidRPr="00715DEC">
        <w:t xml:space="preserve"> host of important topics about education, including</w:t>
      </w:r>
      <w:r w:rsidR="00D85825">
        <w:t xml:space="preserve"> how to allocate power between the federal, state, and local governments; education standards in English language arts, mathematics, science, history, and sexual health; whether the primary purpose of schools is primarily to workers or citizens; whether American schools should be run like businesses; and whether America should emulate other countries’ education systems, and if so, which ones. </w:t>
      </w:r>
      <w:r w:rsidR="005752EF" w:rsidRPr="00715DEC">
        <w:t>This course aims</w:t>
      </w:r>
      <w:r w:rsidR="00B61FA0" w:rsidRPr="00715DEC">
        <w:t xml:space="preserve"> to introduce students to the academic discipline of political science by showing what it can contribute to understanding and entering these debates. </w:t>
      </w:r>
    </w:p>
    <w:p w14:paraId="5963B16F" w14:textId="01A436A3" w:rsidR="003B6767" w:rsidRPr="00715DEC" w:rsidRDefault="003B6767"/>
    <w:p w14:paraId="53C74244" w14:textId="64F27B6F" w:rsidR="00CD1549" w:rsidRPr="00715DEC" w:rsidRDefault="007E05D0">
      <w:r w:rsidRPr="00715DEC">
        <w:t xml:space="preserve">The course </w:t>
      </w:r>
      <w:r w:rsidR="00A636E7" w:rsidRPr="00715DEC">
        <w:t xml:space="preserve">begins by explaining how political scientists study the </w:t>
      </w:r>
      <w:r w:rsidR="00CD1549" w:rsidRPr="00715DEC">
        <w:t xml:space="preserve">institutions, interests, and ideas involved in any policy debate. </w:t>
      </w:r>
      <w:r w:rsidR="00AA5C1D" w:rsidRPr="00715DEC">
        <w:t>Next</w:t>
      </w:r>
      <w:r w:rsidR="001F291C" w:rsidRPr="00715DEC">
        <w:t>, we survey how the</w:t>
      </w:r>
      <w:r w:rsidR="00CD1549" w:rsidRPr="00715DEC">
        <w:t xml:space="preserve"> subfields of political science—American politics, political theory, comparative politics, and international relations—provide insights on current political debates. </w:t>
      </w:r>
      <w:r w:rsidR="001F291C" w:rsidRPr="00715DEC">
        <w:t>In American politics, we study the transition from local to state and federal control of education</w:t>
      </w:r>
      <w:r w:rsidR="0010032A" w:rsidRPr="00715DEC">
        <w:t>, focusing particularly on the Elementary and Secondary Education Act of 1965 and its reauthorizations</w:t>
      </w:r>
      <w:r w:rsidR="001F291C" w:rsidRPr="00715DEC">
        <w:t>. In political theory, we consider how John Dewey</w:t>
      </w:r>
      <w:r w:rsidR="004315F1" w:rsidRPr="00715DEC">
        <w:t xml:space="preserve"> laid the foundation for progressive politics that has been challenged by economists</w:t>
      </w:r>
      <w:r w:rsidR="005B6CD1">
        <w:t xml:space="preserve"> such as Milton Friedman</w:t>
      </w:r>
      <w:r w:rsidR="004315F1" w:rsidRPr="00715DEC">
        <w:t xml:space="preserve"> who want to apply market principles to education. </w:t>
      </w:r>
      <w:r w:rsidR="001F291C" w:rsidRPr="00715DEC">
        <w:t xml:space="preserve">In comparative politics, we examine how scholars have studied other </w:t>
      </w:r>
      <w:r w:rsidR="005A2198" w:rsidRPr="00715DEC">
        <w:t>countries</w:t>
      </w:r>
      <w:r w:rsidR="001F291C" w:rsidRPr="00715DEC">
        <w:t xml:space="preserve">—particularly in Finland and Singapore—for insights about how the US should reform its </w:t>
      </w:r>
      <w:r w:rsidR="005A2198" w:rsidRPr="00715DEC">
        <w:t xml:space="preserve">education </w:t>
      </w:r>
      <w:r w:rsidR="001F291C" w:rsidRPr="00715DEC">
        <w:t xml:space="preserve">system. And in international relations, we investigate how scholars have used economic and </w:t>
      </w:r>
      <w:r w:rsidR="005A2198" w:rsidRPr="00715DEC">
        <w:t xml:space="preserve">national </w:t>
      </w:r>
      <w:r w:rsidR="001F291C" w:rsidRPr="00715DEC">
        <w:t>security arguments to justify transforming American schools</w:t>
      </w:r>
      <w:r w:rsidR="00EA3A0C" w:rsidRPr="00715DEC">
        <w:t xml:space="preserve"> and how Yong Zhao argues that America should not emulate Asian countries with high test scores</w:t>
      </w:r>
      <w:r w:rsidR="001F291C" w:rsidRPr="00715DEC">
        <w:t xml:space="preserve">. </w:t>
      </w:r>
    </w:p>
    <w:p w14:paraId="08658CEF" w14:textId="77777777" w:rsidR="00AA5C1D" w:rsidRPr="00715DEC" w:rsidRDefault="00AA5C1D"/>
    <w:p w14:paraId="60C6FDAF" w14:textId="62CCEBA2" w:rsidR="00BB05BF" w:rsidRPr="00715DEC" w:rsidRDefault="00AA5C1D" w:rsidP="00BB05BF">
      <w:r w:rsidRPr="00715DEC">
        <w:t xml:space="preserve">In the final part </w:t>
      </w:r>
      <w:r w:rsidR="00D85825">
        <w:t>of the course, students research and present a policy brief on the Advanced Placement</w:t>
      </w:r>
      <w:r w:rsidR="00D85825">
        <w:t xml:space="preserve"> program,</w:t>
      </w:r>
      <w:r w:rsidR="00D85825">
        <w:t xml:space="preserve"> Success Academy charter schools,</w:t>
      </w:r>
      <w:r w:rsidR="00D85825">
        <w:t xml:space="preserve"> </w:t>
      </w:r>
      <w:r w:rsidR="00D85825">
        <w:t xml:space="preserve">facial recognition technology, social impact bonds, active shooting drills, and Teach for America. </w:t>
      </w:r>
    </w:p>
    <w:p w14:paraId="1114FC91" w14:textId="77777777" w:rsidR="00BB05BF" w:rsidRPr="00715DEC" w:rsidRDefault="00BB05BF" w:rsidP="00BB05BF"/>
    <w:p w14:paraId="04659FA1" w14:textId="77777777" w:rsidR="003920E9" w:rsidRDefault="003920E9" w:rsidP="003920E9">
      <w:pPr>
        <w:rPr>
          <w:b/>
        </w:rPr>
      </w:pPr>
      <w:r w:rsidRPr="00715DEC">
        <w:rPr>
          <w:b/>
        </w:rPr>
        <w:t>Student learning objectives</w:t>
      </w:r>
    </w:p>
    <w:p w14:paraId="6A789112" w14:textId="77777777" w:rsidR="005B6CD1" w:rsidRPr="00715DEC" w:rsidRDefault="005B6CD1" w:rsidP="003920E9">
      <w:pPr>
        <w:rPr>
          <w:b/>
        </w:rPr>
      </w:pPr>
    </w:p>
    <w:p w14:paraId="49A99158" w14:textId="77777777" w:rsidR="003920E9" w:rsidRPr="00715DEC" w:rsidRDefault="003920E9" w:rsidP="003920E9">
      <w:r w:rsidRPr="00715DEC">
        <w:t>By the end of the semester, students should be able to successfully:</w:t>
      </w:r>
    </w:p>
    <w:p w14:paraId="0939BD1B" w14:textId="38EB3EF8" w:rsidR="003920E9" w:rsidRPr="00715DEC" w:rsidRDefault="003920E9" w:rsidP="00944E1E">
      <w:pPr>
        <w:pStyle w:val="ListParagraph"/>
        <w:numPr>
          <w:ilvl w:val="0"/>
          <w:numId w:val="13"/>
        </w:numPr>
      </w:pPr>
      <w:r w:rsidRPr="00715DEC">
        <w:t xml:space="preserve">Know the methodologies and research focus of the five main subfields of political science: American politics, comparative politics, international relations, political theory, and public policy. </w:t>
      </w:r>
    </w:p>
    <w:p w14:paraId="07186A03" w14:textId="77777777" w:rsidR="003920E9" w:rsidRPr="00715DEC" w:rsidRDefault="003920E9" w:rsidP="00944E1E">
      <w:pPr>
        <w:pStyle w:val="ListParagraph"/>
        <w:numPr>
          <w:ilvl w:val="0"/>
          <w:numId w:val="13"/>
        </w:numPr>
      </w:pPr>
      <w:r w:rsidRPr="00715DEC">
        <w:lastRenderedPageBreak/>
        <w:t>Demonstrate knowledge of the history of American education policy, including the shifting allocation of power between local education authorities, states, and the federal government.</w:t>
      </w:r>
    </w:p>
    <w:p w14:paraId="5BBF4BE5" w14:textId="77777777" w:rsidR="005B6CD1" w:rsidRDefault="003920E9" w:rsidP="005B6CD1">
      <w:pPr>
        <w:pStyle w:val="ListParagraph"/>
        <w:numPr>
          <w:ilvl w:val="0"/>
          <w:numId w:val="13"/>
        </w:numPr>
      </w:pPr>
      <w:r w:rsidRPr="00715DEC">
        <w:t xml:space="preserve">Understand the normative debate about whether schools should focus on training workers or citizens. </w:t>
      </w:r>
    </w:p>
    <w:p w14:paraId="10C6D6AE" w14:textId="3642CE23" w:rsidR="003920E9" w:rsidRPr="00715DEC" w:rsidRDefault="005B6CD1" w:rsidP="005B6CD1">
      <w:pPr>
        <w:pStyle w:val="ListParagraph"/>
        <w:numPr>
          <w:ilvl w:val="0"/>
          <w:numId w:val="13"/>
        </w:numPr>
      </w:pPr>
      <w:r>
        <w:t>Place</w:t>
      </w:r>
      <w:r w:rsidR="003920E9" w:rsidRPr="00715DEC">
        <w:t xml:space="preserve"> American education debates in a global context. </w:t>
      </w:r>
    </w:p>
    <w:p w14:paraId="372681B1" w14:textId="77777777" w:rsidR="003920E9" w:rsidRPr="00715DEC" w:rsidRDefault="003920E9" w:rsidP="00944E1E">
      <w:pPr>
        <w:pStyle w:val="ListParagraph"/>
        <w:numPr>
          <w:ilvl w:val="0"/>
          <w:numId w:val="13"/>
        </w:numPr>
      </w:pPr>
      <w:r w:rsidRPr="00715DEC">
        <w:t xml:space="preserve">Research, write about, present on, and contribute to education policy debates. </w:t>
      </w:r>
    </w:p>
    <w:p w14:paraId="07AB1A0A" w14:textId="77777777" w:rsidR="00315FB0" w:rsidRPr="00715DEC" w:rsidRDefault="00315FB0" w:rsidP="00BB05BF"/>
    <w:p w14:paraId="292EA604" w14:textId="7F1EAAB1" w:rsidR="006B0315" w:rsidRPr="00715DEC" w:rsidRDefault="006B0315">
      <w:pPr>
        <w:rPr>
          <w:b/>
        </w:rPr>
      </w:pPr>
      <w:r w:rsidRPr="00715DEC">
        <w:rPr>
          <w:b/>
        </w:rPr>
        <w:t>Books</w:t>
      </w:r>
    </w:p>
    <w:p w14:paraId="19CD9977" w14:textId="4CD9EE94" w:rsidR="00DF2605" w:rsidRPr="00715DEC" w:rsidRDefault="00DF2605" w:rsidP="00DF2605"/>
    <w:p w14:paraId="1A0030D4" w14:textId="714C9E7B" w:rsidR="004A2FA3" w:rsidRPr="00715DEC" w:rsidRDefault="004A2FA3" w:rsidP="00944E1E">
      <w:pPr>
        <w:pStyle w:val="ListParagraph"/>
        <w:numPr>
          <w:ilvl w:val="0"/>
          <w:numId w:val="15"/>
        </w:numPr>
      </w:pPr>
      <w:r w:rsidRPr="00715DEC">
        <w:t xml:space="preserve">Linda Darling-Hammond, </w:t>
      </w:r>
      <w:r w:rsidRPr="00715DEC">
        <w:rPr>
          <w:i/>
        </w:rPr>
        <w:t>The Flat World and Education</w:t>
      </w:r>
      <w:r w:rsidRPr="00715DEC">
        <w:rPr>
          <w:rStyle w:val="a-size-large"/>
        </w:rPr>
        <w:t xml:space="preserve"> (Teacher’s College Press, 2010), </w:t>
      </w:r>
      <w:r w:rsidRPr="00715DEC">
        <w:t xml:space="preserve">ISBN-10: 0807749621 </w:t>
      </w:r>
    </w:p>
    <w:p w14:paraId="603066B6" w14:textId="4DBD4759" w:rsidR="00590F82" w:rsidRPr="00715DEC" w:rsidRDefault="00590F82" w:rsidP="00944E1E">
      <w:pPr>
        <w:pStyle w:val="ListParagraph"/>
        <w:numPr>
          <w:ilvl w:val="0"/>
          <w:numId w:val="15"/>
        </w:numPr>
      </w:pPr>
      <w:r w:rsidRPr="00715DEC">
        <w:t xml:space="preserve">John Dewey, </w:t>
      </w:r>
      <w:r w:rsidRPr="00715DEC">
        <w:rPr>
          <w:i/>
        </w:rPr>
        <w:t>The School and Society &amp; The Child and the C</w:t>
      </w:r>
      <w:r w:rsidRPr="00715DEC">
        <w:t>urriculum, ISBN: 9781611044126</w:t>
      </w:r>
    </w:p>
    <w:p w14:paraId="5FA28F10" w14:textId="7A5736D8" w:rsidR="00590F82" w:rsidRPr="00715DEC" w:rsidRDefault="00590F82" w:rsidP="00944E1E">
      <w:pPr>
        <w:pStyle w:val="ListParagraph"/>
        <w:numPr>
          <w:ilvl w:val="0"/>
          <w:numId w:val="15"/>
        </w:numPr>
      </w:pPr>
      <w:r w:rsidRPr="00715DEC">
        <w:t xml:space="preserve">Jesse H. Rhodes, </w:t>
      </w:r>
      <w:r w:rsidRPr="00715DEC">
        <w:rPr>
          <w:i/>
        </w:rPr>
        <w:t>An Education in Politics</w:t>
      </w:r>
      <w:r w:rsidRPr="00715DEC">
        <w:t xml:space="preserve"> (Cornell University Press, 2012) ISBN-10 0-8014-7954-1</w:t>
      </w:r>
    </w:p>
    <w:p w14:paraId="2547B278" w14:textId="62A42784" w:rsidR="0007212B" w:rsidRPr="00715DEC" w:rsidRDefault="0007212B" w:rsidP="00944E1E">
      <w:pPr>
        <w:pStyle w:val="ListParagraph"/>
        <w:numPr>
          <w:ilvl w:val="0"/>
          <w:numId w:val="15"/>
        </w:numPr>
        <w:shd w:val="clear" w:color="auto" w:fill="FFFFFF"/>
        <w:spacing w:line="285" w:lineRule="atLeast"/>
      </w:pPr>
      <w:r w:rsidRPr="00715DEC">
        <w:t xml:space="preserve">Sigal R. Ben-Porath and Michael C. Johanek, </w:t>
      </w:r>
      <w:r w:rsidR="00BC7F3C" w:rsidRPr="00715DEC">
        <w:rPr>
          <w:i/>
        </w:rPr>
        <w:t>Making Up our Mind: What School Choice is Really About</w:t>
      </w:r>
      <w:r w:rsidR="00BC7F3C" w:rsidRPr="00715DEC">
        <w:t xml:space="preserve"> </w:t>
      </w:r>
      <w:r w:rsidRPr="00715DEC">
        <w:t>(University of Chicago Press 2019), ISBN 9780226619637</w:t>
      </w:r>
    </w:p>
    <w:p w14:paraId="5F6B0FFB" w14:textId="073F0288" w:rsidR="00BC7F3C" w:rsidRPr="00715DEC" w:rsidRDefault="0007212B" w:rsidP="00BC7F3C">
      <w:pPr>
        <w:pStyle w:val="ListParagraph"/>
        <w:numPr>
          <w:ilvl w:val="0"/>
          <w:numId w:val="15"/>
        </w:numPr>
        <w:shd w:val="clear" w:color="auto" w:fill="FFFFFF"/>
        <w:spacing w:line="285" w:lineRule="atLeast"/>
      </w:pPr>
      <w:r w:rsidRPr="00715DEC">
        <w:t>Nicholas Tampio</w:t>
      </w:r>
      <w:r w:rsidR="00BC7F3C" w:rsidRPr="00715DEC">
        <w:t xml:space="preserve">, </w:t>
      </w:r>
      <w:r w:rsidR="00BC7F3C" w:rsidRPr="00715DEC">
        <w:rPr>
          <w:i/>
        </w:rPr>
        <w:t>Common Core: National Education Standards and the Threat to Democracy</w:t>
      </w:r>
      <w:r w:rsidR="00BC7F3C" w:rsidRPr="00715DEC">
        <w:t xml:space="preserve"> (Johns Hopkins University Press 2018), ISBN: 9781421424637</w:t>
      </w:r>
    </w:p>
    <w:p w14:paraId="5B707326" w14:textId="77777777" w:rsidR="0007212B" w:rsidRPr="00715DEC" w:rsidRDefault="0007212B" w:rsidP="00F5671F">
      <w:pPr>
        <w:shd w:val="clear" w:color="auto" w:fill="FFFFFF"/>
        <w:spacing w:line="285" w:lineRule="atLeast"/>
      </w:pPr>
    </w:p>
    <w:p w14:paraId="483713A8" w14:textId="77777777" w:rsidR="007C004F" w:rsidRPr="00715DEC" w:rsidRDefault="007C004F" w:rsidP="007C004F">
      <w:pPr>
        <w:rPr>
          <w:b/>
        </w:rPr>
      </w:pPr>
      <w:r w:rsidRPr="00715DEC">
        <w:rPr>
          <w:b/>
        </w:rPr>
        <w:t>Course Requirements</w:t>
      </w:r>
    </w:p>
    <w:p w14:paraId="03F9DCCA" w14:textId="77777777" w:rsidR="007C004F" w:rsidRPr="00715DEC" w:rsidRDefault="007C004F" w:rsidP="007C004F"/>
    <w:p w14:paraId="5E032A64" w14:textId="56D0A96A" w:rsidR="007C004F" w:rsidRPr="00715DEC" w:rsidRDefault="007C004F" w:rsidP="005033E0">
      <w:pPr>
        <w:widowControl w:val="0"/>
        <w:autoSpaceDE w:val="0"/>
        <w:autoSpaceDN w:val="0"/>
        <w:adjustRightInd w:val="0"/>
        <w:spacing w:after="240"/>
      </w:pPr>
      <w:r w:rsidRPr="00715DEC">
        <w:t xml:space="preserve">(1) </w:t>
      </w:r>
      <w:r w:rsidR="00911820" w:rsidRPr="00715DEC">
        <w:t>September 27</w:t>
      </w:r>
      <w:r w:rsidR="00320D8B" w:rsidRPr="00715DEC">
        <w:t>:</w:t>
      </w:r>
      <w:r w:rsidR="003270EE" w:rsidRPr="00715DEC">
        <w:t xml:space="preserve"> Before class, send me an electronic copy of a </w:t>
      </w:r>
      <w:r w:rsidR="0047586F" w:rsidRPr="00715DEC">
        <w:t>3000-word</w:t>
      </w:r>
      <w:r w:rsidR="005A4963" w:rsidRPr="00715DEC">
        <w:t xml:space="preserve"> encyclopedia entry on of the Elementary and Secondary Education Act. </w:t>
      </w:r>
      <w:r w:rsidR="005033E0" w:rsidRPr="00715DEC">
        <w:t xml:space="preserve">Write the entry with </w:t>
      </w:r>
      <w:r w:rsidR="005033E0" w:rsidRPr="00715DEC">
        <w:rPr>
          <w:rFonts w:eastAsiaTheme="minorEastAsia"/>
          <w:lang w:eastAsia="ja-JP"/>
        </w:rPr>
        <w:t>10</w:t>
      </w:r>
      <w:r w:rsidR="005B6CD1">
        <w:rPr>
          <w:rFonts w:eastAsiaTheme="minorEastAsia"/>
          <w:lang w:eastAsia="ja-JP"/>
        </w:rPr>
        <w:t>+</w:t>
      </w:r>
      <w:r w:rsidR="005033E0" w:rsidRPr="00715DEC">
        <w:rPr>
          <w:rFonts w:eastAsiaTheme="minorEastAsia"/>
          <w:lang w:eastAsia="ja-JP"/>
        </w:rPr>
        <w:t xml:space="preserve"> academic sources, subheadings, and formatted in the style of an academic article (see </w:t>
      </w:r>
      <w:hyperlink r:id="rId9" w:history="1">
        <w:r w:rsidR="005033E0" w:rsidRPr="00715DEC">
          <w:rPr>
            <w:rStyle w:val="Hyperlink"/>
            <w:rFonts w:eastAsiaTheme="minorEastAsia"/>
            <w:lang w:eastAsia="ja-JP"/>
          </w:rPr>
          <w:t>here</w:t>
        </w:r>
      </w:hyperlink>
      <w:r w:rsidR="005033E0" w:rsidRPr="00715DEC">
        <w:rPr>
          <w:rFonts w:eastAsiaTheme="minorEastAsia"/>
          <w:lang w:eastAsia="ja-JP"/>
        </w:rPr>
        <w:t xml:space="preserve">). </w:t>
      </w:r>
      <w:r w:rsidR="003270EE" w:rsidRPr="00715DEC">
        <w:rPr>
          <w:rFonts w:eastAsiaTheme="minorEastAsia"/>
          <w:lang w:eastAsia="ja-JP"/>
        </w:rPr>
        <w:t xml:space="preserve">As an EP course, students will have a chance to revise the paper for up to a one-letter grade improvement due one week after I return the paper with comments. </w:t>
      </w:r>
    </w:p>
    <w:p w14:paraId="3A7E14DF" w14:textId="667C4F28" w:rsidR="007C004F" w:rsidRPr="00715DEC" w:rsidRDefault="007C004F" w:rsidP="007C004F">
      <w:r w:rsidRPr="00715DEC">
        <w:t>(</w:t>
      </w:r>
      <w:r w:rsidR="00535641" w:rsidRPr="00715DEC">
        <w:t>2</w:t>
      </w:r>
      <w:r w:rsidRPr="00715DEC">
        <w:t>) One week before the midterm, I will distribute 6 essay questions, and on the day of the exam we will roll a die to determine 2 questions. Good answers should incorporate material from the lectures, readings, presentations, and your own thoughts. You may study in groups, but the exam is close-booked. The exam is 1 hour.</w:t>
      </w:r>
    </w:p>
    <w:p w14:paraId="11F380FD" w14:textId="77777777" w:rsidR="007C004F" w:rsidRPr="00715DEC" w:rsidRDefault="007C004F" w:rsidP="007C004F"/>
    <w:p w14:paraId="53CA27AB" w14:textId="1E002026" w:rsidR="00AA4C73" w:rsidRPr="00715DEC" w:rsidRDefault="007C004F" w:rsidP="007C004F">
      <w:pPr>
        <w:rPr>
          <w:rFonts w:eastAsiaTheme="minorEastAsia"/>
          <w:lang w:eastAsia="ja-JP"/>
        </w:rPr>
      </w:pPr>
      <w:r w:rsidRPr="00715DEC">
        <w:t>(</w:t>
      </w:r>
      <w:r w:rsidR="00535641" w:rsidRPr="00715DEC">
        <w:t>3, 4</w:t>
      </w:r>
      <w:r w:rsidRPr="00715DEC">
        <w:t>) Near the end of the semester, students will parti</w:t>
      </w:r>
      <w:r w:rsidR="00774117" w:rsidRPr="00715DEC">
        <w:t>cipate a group presentation on a controversial topic in education policy</w:t>
      </w:r>
      <w:r w:rsidRPr="00715DEC">
        <w:rPr>
          <w:rFonts w:eastAsiaTheme="minorEastAsia"/>
          <w:lang w:eastAsia="ja-JP"/>
        </w:rPr>
        <w:t>. Each student is exp</w:t>
      </w:r>
      <w:r w:rsidR="005A4963" w:rsidRPr="00715DEC">
        <w:rPr>
          <w:rFonts w:eastAsiaTheme="minorEastAsia"/>
          <w:lang w:eastAsia="ja-JP"/>
        </w:rPr>
        <w:t xml:space="preserve">ected to write his or her own </w:t>
      </w:r>
      <w:r w:rsidR="0047586F" w:rsidRPr="00715DEC">
        <w:rPr>
          <w:rFonts w:eastAsiaTheme="minorEastAsia"/>
          <w:lang w:eastAsia="ja-JP"/>
        </w:rPr>
        <w:t>3000-word</w:t>
      </w:r>
      <w:r w:rsidR="00774117" w:rsidRPr="00715DEC">
        <w:rPr>
          <w:rFonts w:eastAsiaTheme="minorEastAsia"/>
          <w:lang w:eastAsia="ja-JP"/>
        </w:rPr>
        <w:t xml:space="preserve"> research paper</w:t>
      </w:r>
      <w:r w:rsidR="0047586F" w:rsidRPr="00715DEC">
        <w:rPr>
          <w:rFonts w:eastAsiaTheme="minorEastAsia"/>
          <w:lang w:eastAsia="ja-JP"/>
        </w:rPr>
        <w:t xml:space="preserve"> w/ 10</w:t>
      </w:r>
      <w:r w:rsidR="00111825" w:rsidRPr="00715DEC">
        <w:rPr>
          <w:rFonts w:eastAsiaTheme="minorEastAsia"/>
          <w:lang w:eastAsia="ja-JP"/>
        </w:rPr>
        <w:t>+</w:t>
      </w:r>
      <w:r w:rsidR="0047586F" w:rsidRPr="00715DEC">
        <w:rPr>
          <w:rFonts w:eastAsiaTheme="minorEastAsia"/>
          <w:lang w:eastAsia="ja-JP"/>
        </w:rPr>
        <w:t xml:space="preserve"> </w:t>
      </w:r>
      <w:r w:rsidR="00111825" w:rsidRPr="00715DEC">
        <w:rPr>
          <w:rFonts w:eastAsiaTheme="minorEastAsia"/>
          <w:lang w:eastAsia="ja-JP"/>
        </w:rPr>
        <w:t xml:space="preserve">academic </w:t>
      </w:r>
      <w:r w:rsidR="0047586F" w:rsidRPr="00715DEC">
        <w:rPr>
          <w:rFonts w:eastAsiaTheme="minorEastAsia"/>
          <w:lang w:eastAsia="ja-JP"/>
        </w:rPr>
        <w:t>sources, subheadings</w:t>
      </w:r>
      <w:r w:rsidR="00F472EF" w:rsidRPr="00715DEC">
        <w:rPr>
          <w:rFonts w:eastAsiaTheme="minorEastAsia"/>
          <w:lang w:eastAsia="ja-JP"/>
        </w:rPr>
        <w:t>, and formatted in the style of an academic article</w:t>
      </w:r>
      <w:r w:rsidR="00774117" w:rsidRPr="00715DEC">
        <w:rPr>
          <w:rFonts w:eastAsiaTheme="minorEastAsia"/>
          <w:lang w:eastAsia="ja-JP"/>
        </w:rPr>
        <w:t xml:space="preserve">. </w:t>
      </w:r>
      <w:r w:rsidR="00AA4C73" w:rsidRPr="00715DEC">
        <w:rPr>
          <w:rFonts w:eastAsiaTheme="minorEastAsia"/>
          <w:lang w:eastAsia="ja-JP"/>
        </w:rPr>
        <w:t xml:space="preserve">For presentations, groups </w:t>
      </w:r>
      <w:r w:rsidR="00774117" w:rsidRPr="00715DEC">
        <w:rPr>
          <w:rFonts w:eastAsiaTheme="minorEastAsia"/>
          <w:lang w:eastAsia="ja-JP"/>
        </w:rPr>
        <w:t>should make a Powerpoint that provides an overview of the history and debates on the topic.</w:t>
      </w:r>
      <w:r w:rsidR="00094DBA" w:rsidRPr="00715DEC">
        <w:rPr>
          <w:rFonts w:eastAsiaTheme="minorEastAsia"/>
          <w:lang w:eastAsia="ja-JP"/>
        </w:rPr>
        <w:t xml:space="preserve"> </w:t>
      </w:r>
      <w:r w:rsidR="00B703BE" w:rsidRPr="00715DEC">
        <w:rPr>
          <w:rFonts w:eastAsiaTheme="minorEastAsia"/>
          <w:lang w:eastAsia="ja-JP"/>
        </w:rPr>
        <w:t xml:space="preserve">Groups should send email me a few sources </w:t>
      </w:r>
      <w:r w:rsidR="00111825" w:rsidRPr="00715DEC">
        <w:rPr>
          <w:rFonts w:eastAsiaTheme="minorEastAsia"/>
          <w:lang w:eastAsia="ja-JP"/>
        </w:rPr>
        <w:t>to distribute to</w:t>
      </w:r>
      <w:r w:rsidR="00B703BE" w:rsidRPr="00715DEC">
        <w:rPr>
          <w:rFonts w:eastAsiaTheme="minorEastAsia"/>
          <w:lang w:eastAsia="ja-JP"/>
        </w:rPr>
        <w:t xml:space="preserve"> students </w:t>
      </w:r>
      <w:r w:rsidR="00111825" w:rsidRPr="00715DEC">
        <w:rPr>
          <w:rFonts w:eastAsiaTheme="minorEastAsia"/>
          <w:lang w:eastAsia="ja-JP"/>
        </w:rPr>
        <w:t>to</w:t>
      </w:r>
      <w:r w:rsidR="00B703BE" w:rsidRPr="00715DEC">
        <w:rPr>
          <w:rFonts w:eastAsiaTheme="minorEastAsia"/>
          <w:lang w:eastAsia="ja-JP"/>
        </w:rPr>
        <w:t xml:space="preserve"> read before class.</w:t>
      </w:r>
      <w:r w:rsidR="00774117" w:rsidRPr="00715DEC">
        <w:rPr>
          <w:rFonts w:eastAsiaTheme="minorEastAsia"/>
          <w:lang w:eastAsia="ja-JP"/>
        </w:rPr>
        <w:t xml:space="preserve"> </w:t>
      </w:r>
      <w:r w:rsidR="00F472EF" w:rsidRPr="00715DEC">
        <w:rPr>
          <w:rFonts w:eastAsiaTheme="minorEastAsia"/>
          <w:lang w:eastAsia="ja-JP"/>
        </w:rPr>
        <w:t xml:space="preserve">Find activities and pose questions </w:t>
      </w:r>
      <w:r w:rsidR="00915544" w:rsidRPr="00715DEC">
        <w:rPr>
          <w:rFonts w:eastAsiaTheme="minorEastAsia"/>
          <w:lang w:eastAsia="ja-JP"/>
        </w:rPr>
        <w:t>to</w:t>
      </w:r>
      <w:r w:rsidR="00774117" w:rsidRPr="00715DEC">
        <w:rPr>
          <w:rFonts w:eastAsiaTheme="minorEastAsia"/>
          <w:lang w:eastAsia="ja-JP"/>
        </w:rPr>
        <w:t xml:space="preserve"> spark a lively conversation. </w:t>
      </w:r>
    </w:p>
    <w:p w14:paraId="5BD88384" w14:textId="77777777" w:rsidR="007C004F" w:rsidRPr="00715DEC" w:rsidRDefault="007C004F" w:rsidP="007C004F">
      <w:pPr>
        <w:rPr>
          <w:rFonts w:eastAsiaTheme="minorEastAsia"/>
          <w:lang w:eastAsia="ja-JP"/>
        </w:rPr>
      </w:pPr>
    </w:p>
    <w:p w14:paraId="1C3A5292" w14:textId="37C067AF" w:rsidR="007C004F" w:rsidRPr="00715DEC" w:rsidRDefault="007C004F" w:rsidP="007C004F">
      <w:pPr>
        <w:rPr>
          <w:rFonts w:eastAsiaTheme="minorEastAsia"/>
          <w:lang w:eastAsia="ja-JP"/>
        </w:rPr>
      </w:pPr>
      <w:r w:rsidRPr="00715DEC">
        <w:rPr>
          <w:rFonts w:eastAsiaTheme="minorEastAsia"/>
          <w:lang w:eastAsia="ja-JP"/>
        </w:rPr>
        <w:t>(</w:t>
      </w:r>
      <w:r w:rsidR="00535641" w:rsidRPr="00715DEC">
        <w:rPr>
          <w:rFonts w:eastAsiaTheme="minorEastAsia"/>
          <w:lang w:eastAsia="ja-JP"/>
        </w:rPr>
        <w:t>5</w:t>
      </w:r>
      <w:r w:rsidRPr="00715DEC">
        <w:rPr>
          <w:rFonts w:eastAsiaTheme="minorEastAsia"/>
          <w:lang w:eastAsia="ja-JP"/>
        </w:rPr>
        <w:t xml:space="preserve">) The final has the same format as the midterm. </w:t>
      </w:r>
    </w:p>
    <w:p w14:paraId="047E68EF" w14:textId="77777777" w:rsidR="007C004F" w:rsidRPr="00715DEC" w:rsidRDefault="007C004F" w:rsidP="007C004F">
      <w:pPr>
        <w:rPr>
          <w:rFonts w:eastAsiaTheme="minorEastAsia"/>
          <w:lang w:eastAsia="ja-JP"/>
        </w:rPr>
      </w:pPr>
    </w:p>
    <w:p w14:paraId="008C4DA7" w14:textId="6DCCB63E" w:rsidR="007C004F" w:rsidRPr="00715DEC" w:rsidRDefault="007C004F" w:rsidP="007C004F">
      <w:r w:rsidRPr="00715DEC">
        <w:t>(</w:t>
      </w:r>
      <w:r w:rsidR="00535641" w:rsidRPr="00715DEC">
        <w:t>6</w:t>
      </w:r>
      <w:r w:rsidRPr="00715DEC">
        <w:t xml:space="preserve">) Class participation. Students are expected to come to class on time prepared to discuss the readings. </w:t>
      </w:r>
    </w:p>
    <w:p w14:paraId="769D42E6" w14:textId="77777777" w:rsidR="007C004F" w:rsidRPr="00715DEC" w:rsidRDefault="007C004F" w:rsidP="007C004F"/>
    <w:p w14:paraId="0A1C653F" w14:textId="77777777" w:rsidR="007C004F" w:rsidRPr="00715DEC" w:rsidRDefault="007C004F" w:rsidP="007C004F">
      <w:pPr>
        <w:rPr>
          <w:b/>
        </w:rPr>
      </w:pPr>
      <w:r w:rsidRPr="00715DEC">
        <w:rPr>
          <w:b/>
        </w:rPr>
        <w:t>Grade Distribution</w:t>
      </w:r>
    </w:p>
    <w:p w14:paraId="7E64E6BE" w14:textId="77777777" w:rsidR="007C004F" w:rsidRPr="00715DEC" w:rsidRDefault="007C004F" w:rsidP="007C004F"/>
    <w:p w14:paraId="75B8B2AD" w14:textId="331FA847" w:rsidR="007C004F" w:rsidRPr="00715DEC" w:rsidRDefault="005A4963" w:rsidP="007C004F">
      <w:r w:rsidRPr="00715DEC">
        <w:t>Encyclopedia entry on ESEA</w:t>
      </w:r>
      <w:r w:rsidRPr="00715DEC">
        <w:tab/>
      </w:r>
      <w:r w:rsidR="00E8465A" w:rsidRPr="00715DEC">
        <w:t xml:space="preserve"> </w:t>
      </w:r>
      <w:r w:rsidR="00E8465A" w:rsidRPr="00715DEC">
        <w:tab/>
      </w:r>
      <w:r w:rsidR="00E8465A" w:rsidRPr="00715DEC">
        <w:tab/>
      </w:r>
      <w:r w:rsidR="00E8465A" w:rsidRPr="00715DEC">
        <w:tab/>
        <w:t xml:space="preserve">20 </w:t>
      </w:r>
    </w:p>
    <w:p w14:paraId="49AB7D46" w14:textId="77777777" w:rsidR="007C004F" w:rsidRPr="00715DEC" w:rsidRDefault="007C004F" w:rsidP="007C004F">
      <w:r w:rsidRPr="00715DEC">
        <w:t>Midterm</w:t>
      </w:r>
      <w:r w:rsidRPr="00715DEC">
        <w:tab/>
      </w:r>
      <w:r w:rsidRPr="00715DEC">
        <w:tab/>
      </w:r>
      <w:r w:rsidRPr="00715DEC">
        <w:tab/>
      </w:r>
      <w:r w:rsidRPr="00715DEC">
        <w:tab/>
      </w:r>
      <w:r w:rsidRPr="00715DEC">
        <w:tab/>
      </w:r>
      <w:r w:rsidRPr="00715DEC">
        <w:tab/>
        <w:t>20</w:t>
      </w:r>
    </w:p>
    <w:p w14:paraId="52F1CBF5" w14:textId="77777777" w:rsidR="007C004F" w:rsidRPr="00715DEC" w:rsidRDefault="007C004F" w:rsidP="007C004F">
      <w:r w:rsidRPr="00715DEC">
        <w:t>Research paper</w:t>
      </w:r>
      <w:r w:rsidRPr="00715DEC">
        <w:tab/>
      </w:r>
      <w:r w:rsidRPr="00715DEC">
        <w:tab/>
      </w:r>
      <w:r w:rsidRPr="00715DEC">
        <w:tab/>
      </w:r>
      <w:r w:rsidRPr="00715DEC">
        <w:tab/>
      </w:r>
      <w:r w:rsidRPr="00715DEC">
        <w:tab/>
        <w:t>20</w:t>
      </w:r>
    </w:p>
    <w:p w14:paraId="212A5491" w14:textId="77777777" w:rsidR="007C004F" w:rsidRPr="00715DEC" w:rsidRDefault="007C004F" w:rsidP="007C004F">
      <w:r w:rsidRPr="00715DEC">
        <w:t>Research presentation</w:t>
      </w:r>
      <w:r w:rsidRPr="00715DEC">
        <w:tab/>
      </w:r>
      <w:r w:rsidRPr="00715DEC">
        <w:tab/>
      </w:r>
      <w:r w:rsidRPr="00715DEC">
        <w:tab/>
      </w:r>
      <w:r w:rsidRPr="00715DEC">
        <w:tab/>
      </w:r>
      <w:r w:rsidRPr="00715DEC">
        <w:tab/>
        <w:t>10</w:t>
      </w:r>
    </w:p>
    <w:p w14:paraId="6FFAFAFE" w14:textId="77777777" w:rsidR="007C004F" w:rsidRPr="00715DEC" w:rsidRDefault="007C004F" w:rsidP="007C004F">
      <w:r w:rsidRPr="00715DEC">
        <w:t>Final exam</w:t>
      </w:r>
      <w:r w:rsidRPr="00715DEC">
        <w:tab/>
      </w:r>
      <w:r w:rsidRPr="00715DEC">
        <w:tab/>
      </w:r>
      <w:r w:rsidRPr="00715DEC">
        <w:tab/>
      </w:r>
      <w:r w:rsidRPr="00715DEC">
        <w:tab/>
      </w:r>
      <w:r w:rsidRPr="00715DEC">
        <w:tab/>
      </w:r>
      <w:r w:rsidRPr="00715DEC">
        <w:tab/>
        <w:t>20</w:t>
      </w:r>
    </w:p>
    <w:p w14:paraId="0A7BC495" w14:textId="77777777" w:rsidR="007C004F" w:rsidRPr="00715DEC" w:rsidRDefault="007C004F" w:rsidP="007C004F">
      <w:r w:rsidRPr="00715DEC">
        <w:t>Class participation</w:t>
      </w:r>
      <w:r w:rsidRPr="00715DEC">
        <w:tab/>
      </w:r>
      <w:r w:rsidRPr="00715DEC">
        <w:tab/>
      </w:r>
      <w:r w:rsidRPr="00715DEC">
        <w:tab/>
      </w:r>
      <w:r w:rsidRPr="00715DEC">
        <w:tab/>
      </w:r>
      <w:r w:rsidRPr="00715DEC">
        <w:tab/>
        <w:t>10</w:t>
      </w:r>
    </w:p>
    <w:p w14:paraId="49314798" w14:textId="77777777" w:rsidR="007C004F" w:rsidRPr="00715DEC" w:rsidRDefault="007C004F" w:rsidP="007C004F">
      <w:pPr>
        <w:rPr>
          <w:rFonts w:eastAsiaTheme="minorEastAsia"/>
          <w:lang w:eastAsia="ja-JP"/>
        </w:rPr>
      </w:pPr>
      <w:r w:rsidRPr="00715DEC">
        <w:rPr>
          <w:rFonts w:eastAsiaTheme="minorEastAsia"/>
          <w:lang w:eastAsia="ja-JP"/>
        </w:rPr>
        <w:t xml:space="preserve"> </w:t>
      </w:r>
    </w:p>
    <w:p w14:paraId="02A0A249" w14:textId="368DD281" w:rsidR="007E64F0" w:rsidRPr="00715DEC" w:rsidRDefault="00315FB0" w:rsidP="00315FB0">
      <w:r w:rsidRPr="00715DEC">
        <w:t xml:space="preserve">To understand university policies on academic rights and responsibilities, sexual harassment, </w:t>
      </w:r>
      <w:r w:rsidR="005B6CD1">
        <w:t xml:space="preserve">prononuns, </w:t>
      </w:r>
      <w:r w:rsidRPr="00715DEC">
        <w:t xml:space="preserve">services for students with disabilities, and other important topics, please see the </w:t>
      </w:r>
      <w:hyperlink r:id="rId10" w:history="1">
        <w:r w:rsidRPr="00715DEC">
          <w:rPr>
            <w:rStyle w:val="Hyperlink"/>
          </w:rPr>
          <w:t>undergraduate faculty handbook</w:t>
        </w:r>
      </w:hyperlink>
      <w:r w:rsidRPr="00715DEC">
        <w:t xml:space="preserve">. </w:t>
      </w:r>
      <w:r w:rsidR="005B6CD1">
        <w:t xml:space="preserve">Please make a point to stop by during office hours at least once this semester. </w:t>
      </w:r>
    </w:p>
    <w:p w14:paraId="2D2B2BEA" w14:textId="77777777" w:rsidR="00315FB0" w:rsidRPr="00715DEC" w:rsidRDefault="00315FB0" w:rsidP="007C004F"/>
    <w:p w14:paraId="0048FA4A" w14:textId="77EA465C" w:rsidR="00315FB0" w:rsidRPr="00715DEC" w:rsidRDefault="00315FB0" w:rsidP="007C004F">
      <w:pPr>
        <w:rPr>
          <w:b/>
        </w:rPr>
      </w:pPr>
      <w:r w:rsidRPr="00715DEC">
        <w:rPr>
          <w:b/>
        </w:rPr>
        <w:t xml:space="preserve">Class schedule </w:t>
      </w:r>
    </w:p>
    <w:p w14:paraId="0AB68B47" w14:textId="77777777" w:rsidR="00315FB0" w:rsidRPr="00715DEC" w:rsidRDefault="00315FB0" w:rsidP="007C004F"/>
    <w:p w14:paraId="1A87AF8E" w14:textId="77777777" w:rsidR="00D10EED" w:rsidRPr="00715DEC" w:rsidRDefault="00D10EED" w:rsidP="00D10EED">
      <w:pPr>
        <w:rPr>
          <w:b/>
        </w:rPr>
      </w:pPr>
      <w:r w:rsidRPr="00715DEC">
        <w:rPr>
          <w:b/>
        </w:rPr>
        <w:t xml:space="preserve">I. Introduction </w:t>
      </w:r>
    </w:p>
    <w:p w14:paraId="222FB035" w14:textId="77777777" w:rsidR="00D10EED" w:rsidRPr="00715DEC" w:rsidRDefault="00D10EED" w:rsidP="007C004F"/>
    <w:p w14:paraId="509D40BC" w14:textId="5DAB9CA3" w:rsidR="007C40D3" w:rsidRPr="00715DEC" w:rsidRDefault="00D10EED" w:rsidP="007C40D3">
      <w:r w:rsidRPr="00715DEC">
        <w:t>1. August 30</w:t>
      </w:r>
      <w:r w:rsidR="00D14A35" w:rsidRPr="00715DEC">
        <w:t xml:space="preserve"> –</w:t>
      </w:r>
      <w:r w:rsidR="007C40D3" w:rsidRPr="00715DEC">
        <w:t xml:space="preserve"> How Political Scientists Study Education Policy </w:t>
      </w:r>
    </w:p>
    <w:p w14:paraId="3BC956C5" w14:textId="77777777" w:rsidR="007C40D3" w:rsidRPr="00715DEC" w:rsidRDefault="007C40D3" w:rsidP="007C40D3">
      <w:pPr>
        <w:pStyle w:val="ListParagraph"/>
        <w:numPr>
          <w:ilvl w:val="0"/>
          <w:numId w:val="1"/>
        </w:numPr>
      </w:pPr>
      <w:r w:rsidRPr="00715DEC">
        <w:t xml:space="preserve">Lorraine M. McDonnell, “A Political Science Perspective on Education Policy Analysis,” in </w:t>
      </w:r>
      <w:r w:rsidRPr="00715DEC">
        <w:rPr>
          <w:i/>
        </w:rPr>
        <w:t>Handbook of Education Policy Research</w:t>
      </w:r>
      <w:r w:rsidRPr="00715DEC">
        <w:t xml:space="preserve"> (2009), pp. 57-70</w:t>
      </w:r>
    </w:p>
    <w:p w14:paraId="0294664B" w14:textId="58706998" w:rsidR="007C004F" w:rsidRPr="00715DEC" w:rsidRDefault="007C40D3" w:rsidP="0010032A">
      <w:pPr>
        <w:pStyle w:val="ListParagraph"/>
        <w:numPr>
          <w:ilvl w:val="0"/>
          <w:numId w:val="1"/>
        </w:numPr>
      </w:pPr>
      <w:r w:rsidRPr="00715DEC">
        <w:t xml:space="preserve">Group activity: diagram the ideas, interests, and institutions described in Education Week articles </w:t>
      </w:r>
    </w:p>
    <w:p w14:paraId="6CA4C41C" w14:textId="77777777" w:rsidR="007C004F" w:rsidRPr="00715DEC" w:rsidRDefault="007C004F" w:rsidP="007C004F"/>
    <w:p w14:paraId="08045465" w14:textId="61FF4B28" w:rsidR="007C004F" w:rsidRPr="00715DEC" w:rsidRDefault="007C004F" w:rsidP="007C004F">
      <w:pPr>
        <w:rPr>
          <w:b/>
        </w:rPr>
      </w:pPr>
      <w:r w:rsidRPr="00715DEC">
        <w:rPr>
          <w:b/>
        </w:rPr>
        <w:t>II. American Politics</w:t>
      </w:r>
    </w:p>
    <w:p w14:paraId="541435CD" w14:textId="77777777" w:rsidR="00651813" w:rsidRPr="00715DEC" w:rsidRDefault="00651813" w:rsidP="00651813"/>
    <w:p w14:paraId="77499B54" w14:textId="77777777" w:rsidR="00651813" w:rsidRPr="00715DEC" w:rsidRDefault="00651813" w:rsidP="00651813">
      <w:r w:rsidRPr="00715DEC">
        <w:t>2. September 3: The Structure of American Education Policy before 1965</w:t>
      </w:r>
    </w:p>
    <w:p w14:paraId="5DD8DB60" w14:textId="77777777" w:rsidR="00651813" w:rsidRPr="00715DEC" w:rsidRDefault="00651813" w:rsidP="00651813">
      <w:pPr>
        <w:pStyle w:val="ListParagraph"/>
        <w:numPr>
          <w:ilvl w:val="0"/>
          <w:numId w:val="1"/>
        </w:numPr>
      </w:pPr>
      <w:r w:rsidRPr="00715DEC">
        <w:t xml:space="preserve">Jesse H. Rhodes, </w:t>
      </w:r>
      <w:r w:rsidRPr="00715DEC">
        <w:rPr>
          <w:i/>
        </w:rPr>
        <w:t>An Education in Politics</w:t>
      </w:r>
      <w:r w:rsidRPr="00715DEC">
        <w:t>, pp. 26-39</w:t>
      </w:r>
    </w:p>
    <w:p w14:paraId="6364E770" w14:textId="77777777" w:rsidR="00651813" w:rsidRPr="00715DEC" w:rsidRDefault="00651813" w:rsidP="00651813">
      <w:pPr>
        <w:pStyle w:val="ListParagraph"/>
        <w:numPr>
          <w:ilvl w:val="0"/>
          <w:numId w:val="1"/>
        </w:numPr>
      </w:pPr>
      <w:r w:rsidRPr="00715DEC">
        <w:t xml:space="preserve">Johann N. Neem, “Path Dependence and the Emergence of Common Schools: Ohio to 1853,” </w:t>
      </w:r>
      <w:r w:rsidRPr="00715DEC">
        <w:rPr>
          <w:i/>
        </w:rPr>
        <w:t>The Journal of Policy History</w:t>
      </w:r>
      <w:r w:rsidRPr="00715DEC">
        <w:t xml:space="preserve">, 28, no. 1, 2016. </w:t>
      </w:r>
    </w:p>
    <w:p w14:paraId="2660E838" w14:textId="433A4A0A" w:rsidR="00651813" w:rsidRPr="00715DEC" w:rsidRDefault="00651813" w:rsidP="00651813">
      <w:pPr>
        <w:pStyle w:val="ListParagraph"/>
        <w:numPr>
          <w:ilvl w:val="0"/>
          <w:numId w:val="1"/>
        </w:numPr>
      </w:pPr>
      <w:r w:rsidRPr="00715DEC">
        <w:t xml:space="preserve">Group activity: How are states using data dashboards to rate public schools?  See </w:t>
      </w:r>
      <w:hyperlink r:id="rId11" w:history="1">
        <w:r w:rsidRPr="00715DEC">
          <w:rPr>
            <w:rStyle w:val="Hyperlink"/>
          </w:rPr>
          <w:t>State Dashboards</w:t>
        </w:r>
      </w:hyperlink>
      <w:r w:rsidRPr="00715DEC">
        <w:t>, Learning Policy Institute presentation to New York Regents July 2017</w:t>
      </w:r>
    </w:p>
    <w:p w14:paraId="1E3E616F" w14:textId="1C76DE94" w:rsidR="00BC7F3C" w:rsidRPr="00715DEC" w:rsidRDefault="00BC7F3C" w:rsidP="00651813">
      <w:pPr>
        <w:pStyle w:val="ListParagraph"/>
        <w:numPr>
          <w:ilvl w:val="0"/>
          <w:numId w:val="1"/>
        </w:numPr>
      </w:pPr>
      <w:r w:rsidRPr="00715DEC">
        <w:t xml:space="preserve">Nicholas Tampio, </w:t>
      </w:r>
      <w:r w:rsidRPr="00715DEC">
        <w:rPr>
          <w:i/>
        </w:rPr>
        <w:t>Common Core</w:t>
      </w:r>
      <w:r w:rsidRPr="00715DEC">
        <w:t xml:space="preserve">, Conclusion: Democracy, Education Standards, and Local Control </w:t>
      </w:r>
    </w:p>
    <w:p w14:paraId="4F358AA2" w14:textId="77777777" w:rsidR="00651813" w:rsidRPr="00715DEC" w:rsidRDefault="00651813" w:rsidP="007C004F"/>
    <w:p w14:paraId="294B10E9" w14:textId="086B5F92" w:rsidR="00651813" w:rsidRPr="00715DEC" w:rsidRDefault="00B53C47" w:rsidP="00651813">
      <w:r w:rsidRPr="00715DEC">
        <w:t>3</w:t>
      </w:r>
      <w:r w:rsidR="005A4963" w:rsidRPr="00715DEC">
        <w:t xml:space="preserve">. </w:t>
      </w:r>
      <w:r w:rsidR="00BC67B9" w:rsidRPr="00715DEC">
        <w:t>September 6</w:t>
      </w:r>
      <w:r w:rsidR="00D14A35" w:rsidRPr="00715DEC">
        <w:t>:</w:t>
      </w:r>
      <w:r w:rsidR="005A4963" w:rsidRPr="00715DEC">
        <w:t xml:space="preserve"> </w:t>
      </w:r>
      <w:r w:rsidR="00651813" w:rsidRPr="00715DEC">
        <w:t xml:space="preserve">Elementary and Secondary Education Act of 1965 </w:t>
      </w:r>
    </w:p>
    <w:p w14:paraId="3FD48845" w14:textId="77777777" w:rsidR="00651813" w:rsidRPr="00715DEC" w:rsidRDefault="00715DEC" w:rsidP="00651813">
      <w:pPr>
        <w:pStyle w:val="ListParagraph"/>
        <w:numPr>
          <w:ilvl w:val="0"/>
          <w:numId w:val="1"/>
        </w:numPr>
      </w:pPr>
      <w:hyperlink r:id="rId12" w:history="1">
        <w:r w:rsidR="00651813" w:rsidRPr="00715DEC">
          <w:rPr>
            <w:rStyle w:val="Hyperlink"/>
          </w:rPr>
          <w:t>Elementary and Secondary Act of 1965</w:t>
        </w:r>
      </w:hyperlink>
    </w:p>
    <w:p w14:paraId="577C9FCC" w14:textId="77777777" w:rsidR="00651813" w:rsidRPr="00715DEC" w:rsidRDefault="00651813" w:rsidP="00651813">
      <w:pPr>
        <w:pStyle w:val="ListParagraph"/>
        <w:numPr>
          <w:ilvl w:val="0"/>
          <w:numId w:val="1"/>
        </w:numPr>
      </w:pPr>
      <w:r w:rsidRPr="00715DEC">
        <w:t>David A. Gamson, Kathryn A. McDermott, and Douglas S. Reed, “</w:t>
      </w:r>
      <w:hyperlink r:id="rId13" w:history="1">
        <w:r w:rsidRPr="00715DEC">
          <w:rPr>
            <w:rStyle w:val="Hyperlink"/>
          </w:rPr>
          <w:t>The Elementary and Secondary Education Act at Fifty: Aspirations, Effects, and Limitations</w:t>
        </w:r>
      </w:hyperlink>
      <w:r w:rsidRPr="00715DEC">
        <w:t>,” Russell Sage Foundation, 2015.</w:t>
      </w:r>
    </w:p>
    <w:p w14:paraId="66EB90F4" w14:textId="7E40DF40" w:rsidR="00512797" w:rsidRPr="00715DEC" w:rsidRDefault="00651813" w:rsidP="00651813">
      <w:pPr>
        <w:pStyle w:val="ListParagraph"/>
        <w:numPr>
          <w:ilvl w:val="0"/>
          <w:numId w:val="1"/>
        </w:numPr>
      </w:pPr>
      <w:r w:rsidRPr="00715DEC">
        <w:t>Group activity: Explain Title I + Title II, III, IV, V, VI</w:t>
      </w:r>
    </w:p>
    <w:p w14:paraId="1A98E93E" w14:textId="77777777" w:rsidR="005A4963" w:rsidRPr="00715DEC" w:rsidRDefault="005A4963" w:rsidP="005A4963">
      <w:pPr>
        <w:pStyle w:val="ListParagraph"/>
      </w:pPr>
    </w:p>
    <w:p w14:paraId="47386684" w14:textId="59D7031C" w:rsidR="00651813" w:rsidRPr="00715DEC" w:rsidRDefault="00B53C47" w:rsidP="00651813">
      <w:r w:rsidRPr="00715DEC">
        <w:t>4</w:t>
      </w:r>
      <w:r w:rsidR="007C004F" w:rsidRPr="00715DEC">
        <w:t xml:space="preserve">. </w:t>
      </w:r>
      <w:r w:rsidR="00651813" w:rsidRPr="00715DEC">
        <w:t>Septe</w:t>
      </w:r>
      <w:r w:rsidR="00BC67B9" w:rsidRPr="00715DEC">
        <w:t>mber 10</w:t>
      </w:r>
      <w:r w:rsidR="007C004F" w:rsidRPr="00715DEC">
        <w:t xml:space="preserve">: </w:t>
      </w:r>
      <w:r w:rsidR="00651813" w:rsidRPr="00715DEC">
        <w:t>Systemic Education Reform in the 1980s and 1990s</w:t>
      </w:r>
    </w:p>
    <w:p w14:paraId="59C1B6C2" w14:textId="77777777" w:rsidR="00651813" w:rsidRPr="00715DEC" w:rsidRDefault="00651813" w:rsidP="00651813">
      <w:pPr>
        <w:pStyle w:val="ListParagraph"/>
        <w:numPr>
          <w:ilvl w:val="0"/>
          <w:numId w:val="1"/>
        </w:numPr>
      </w:pPr>
      <w:r w:rsidRPr="00715DEC">
        <w:t xml:space="preserve">Jesse H. Rhodes, </w:t>
      </w:r>
      <w:r w:rsidRPr="00715DEC">
        <w:rPr>
          <w:i/>
        </w:rPr>
        <w:t>An Education in Politics</w:t>
      </w:r>
      <w:r w:rsidRPr="00715DEC">
        <w:t>, pp. 40-125</w:t>
      </w:r>
    </w:p>
    <w:p w14:paraId="778D2463" w14:textId="77777777" w:rsidR="00651813" w:rsidRPr="00715DEC" w:rsidRDefault="00715DEC" w:rsidP="00651813">
      <w:pPr>
        <w:pStyle w:val="ListParagraph"/>
        <w:numPr>
          <w:ilvl w:val="0"/>
          <w:numId w:val="1"/>
        </w:numPr>
      </w:pPr>
      <w:hyperlink r:id="rId14" w:history="1">
        <w:r w:rsidR="00651813" w:rsidRPr="00715DEC">
          <w:rPr>
            <w:rStyle w:val="Hyperlink"/>
          </w:rPr>
          <w:t>A Nation At Risk - US Department of Education</w:t>
        </w:r>
      </w:hyperlink>
      <w:r w:rsidR="00651813" w:rsidRPr="00715DEC">
        <w:t xml:space="preserve"> + </w:t>
      </w:r>
      <w:hyperlink r:id="rId15" w:history="1">
        <w:r w:rsidR="00651813" w:rsidRPr="00715DEC">
          <w:rPr>
            <w:rStyle w:val="Hyperlink"/>
          </w:rPr>
          <w:t>What 'A Nation At Risk' Got Wrong, And Right, About U.S. Schools</w:t>
        </w:r>
      </w:hyperlink>
    </w:p>
    <w:p w14:paraId="7CB9EA17" w14:textId="77777777" w:rsidR="00651813" w:rsidRPr="00715DEC" w:rsidRDefault="00651813" w:rsidP="00651813">
      <w:pPr>
        <w:pStyle w:val="ListParagraph"/>
        <w:numPr>
          <w:ilvl w:val="0"/>
          <w:numId w:val="1"/>
        </w:numPr>
      </w:pPr>
      <w:r w:rsidRPr="00715DEC">
        <w:t>Marshall S. Smith, Jennifer O’Day, “Systemic School Reform” (1990)</w:t>
      </w:r>
    </w:p>
    <w:p w14:paraId="31EDAC73" w14:textId="27B499BD" w:rsidR="00DA5CB4" w:rsidRPr="00715DEC" w:rsidRDefault="00651813" w:rsidP="00651813">
      <w:pPr>
        <w:pStyle w:val="ListParagraph"/>
        <w:numPr>
          <w:ilvl w:val="0"/>
          <w:numId w:val="1"/>
        </w:numPr>
      </w:pPr>
      <w:r w:rsidRPr="00715DEC">
        <w:t xml:space="preserve">Group activity: How did the </w:t>
      </w:r>
      <w:hyperlink r:id="rId16" w:history="1">
        <w:r w:rsidRPr="00715DEC">
          <w:rPr>
            <w:rStyle w:val="Hyperlink"/>
          </w:rPr>
          <w:t>Improving America’s School Act of 1994</w:t>
        </w:r>
      </w:hyperlink>
      <w:r w:rsidRPr="00715DEC">
        <w:t xml:space="preserve"> enact systemic school reform? </w:t>
      </w:r>
    </w:p>
    <w:p w14:paraId="209F59B5" w14:textId="77777777" w:rsidR="007C004F" w:rsidRPr="00715DEC" w:rsidRDefault="007C004F" w:rsidP="007C004F">
      <w:pPr>
        <w:pStyle w:val="ListParagraph"/>
      </w:pPr>
    </w:p>
    <w:p w14:paraId="3BA13829" w14:textId="3C899241" w:rsidR="00651813" w:rsidRPr="00715DEC" w:rsidRDefault="00B53C47" w:rsidP="00651813">
      <w:r w:rsidRPr="00715DEC">
        <w:t>5</w:t>
      </w:r>
      <w:r w:rsidR="007C004F" w:rsidRPr="00715DEC">
        <w:t xml:space="preserve">. </w:t>
      </w:r>
      <w:r w:rsidR="00651813" w:rsidRPr="00715DEC">
        <w:t>September 1</w:t>
      </w:r>
      <w:r w:rsidR="00BC67B9" w:rsidRPr="00715DEC">
        <w:t>3</w:t>
      </w:r>
      <w:r w:rsidR="007C004F" w:rsidRPr="00715DEC">
        <w:t xml:space="preserve">: </w:t>
      </w:r>
      <w:r w:rsidR="00651813" w:rsidRPr="00715DEC">
        <w:t xml:space="preserve">No Child Left Behind </w:t>
      </w:r>
    </w:p>
    <w:p w14:paraId="32F4505E" w14:textId="77777777" w:rsidR="00651813" w:rsidRPr="00715DEC" w:rsidRDefault="00715DEC" w:rsidP="00651813">
      <w:pPr>
        <w:pStyle w:val="ListParagraph"/>
        <w:numPr>
          <w:ilvl w:val="0"/>
          <w:numId w:val="1"/>
        </w:numPr>
        <w:rPr>
          <w:rStyle w:val="Hyperlink"/>
          <w:color w:val="auto"/>
          <w:u w:val="none"/>
        </w:rPr>
      </w:pPr>
      <w:hyperlink r:id="rId17" w:history="1">
        <w:r w:rsidR="00651813" w:rsidRPr="00715DEC">
          <w:rPr>
            <w:rStyle w:val="Hyperlink"/>
          </w:rPr>
          <w:t>No Child Left Behind</w:t>
        </w:r>
      </w:hyperlink>
    </w:p>
    <w:p w14:paraId="61BBE6F6" w14:textId="77777777" w:rsidR="00651813" w:rsidRPr="00715DEC" w:rsidRDefault="00651813" w:rsidP="00651813">
      <w:pPr>
        <w:pStyle w:val="ListParagraph"/>
        <w:numPr>
          <w:ilvl w:val="0"/>
          <w:numId w:val="1"/>
        </w:numPr>
      </w:pPr>
      <w:r w:rsidRPr="00715DEC">
        <w:t xml:space="preserve">Jesse H. Rhodes, </w:t>
      </w:r>
      <w:r w:rsidRPr="00715DEC">
        <w:rPr>
          <w:i/>
        </w:rPr>
        <w:t>An Education in Politics</w:t>
      </w:r>
      <w:r w:rsidRPr="00715DEC">
        <w:t>, pp. 126-158</w:t>
      </w:r>
    </w:p>
    <w:p w14:paraId="1C412576" w14:textId="734FE311" w:rsidR="00651813" w:rsidRPr="00715DEC" w:rsidRDefault="00651813" w:rsidP="00651813">
      <w:pPr>
        <w:pStyle w:val="ListParagraph"/>
        <w:numPr>
          <w:ilvl w:val="0"/>
          <w:numId w:val="1"/>
        </w:numPr>
      </w:pPr>
      <w:r w:rsidRPr="00715DEC">
        <w:t xml:space="preserve">Group activity: What do states have to do regarding standards, testing, and accountability to get Title I funds under NCLB? </w:t>
      </w:r>
    </w:p>
    <w:p w14:paraId="5A2120FF" w14:textId="77777777" w:rsidR="00651813" w:rsidRPr="00715DEC" w:rsidRDefault="00651813" w:rsidP="00651813"/>
    <w:p w14:paraId="5E509248" w14:textId="50A7F20C" w:rsidR="00651813" w:rsidRPr="00715DEC" w:rsidRDefault="00B53C47" w:rsidP="00651813">
      <w:r w:rsidRPr="00715DEC">
        <w:t>6</w:t>
      </w:r>
      <w:r w:rsidR="007C004F" w:rsidRPr="00715DEC">
        <w:t xml:space="preserve">. </w:t>
      </w:r>
      <w:r w:rsidR="00D14A35" w:rsidRPr="00715DEC">
        <w:t>Septembe</w:t>
      </w:r>
      <w:r w:rsidR="00651813" w:rsidRPr="00715DEC">
        <w:t xml:space="preserve">r </w:t>
      </w:r>
      <w:r w:rsidR="00BC67B9" w:rsidRPr="00715DEC">
        <w:t>17</w:t>
      </w:r>
      <w:r w:rsidR="007C004F" w:rsidRPr="00715DEC">
        <w:t xml:space="preserve">: </w:t>
      </w:r>
      <w:r w:rsidR="00651813" w:rsidRPr="00715DEC">
        <w:t>Race to the Top</w:t>
      </w:r>
    </w:p>
    <w:p w14:paraId="5408BDA8" w14:textId="77777777" w:rsidR="00651813" w:rsidRPr="00715DEC" w:rsidRDefault="00651813" w:rsidP="00651813">
      <w:pPr>
        <w:pStyle w:val="ListParagraph"/>
        <w:numPr>
          <w:ilvl w:val="0"/>
          <w:numId w:val="1"/>
        </w:numPr>
      </w:pPr>
      <w:r w:rsidRPr="00715DEC">
        <w:t xml:space="preserve">Jesse H. Rhodes, </w:t>
      </w:r>
      <w:r w:rsidRPr="00715DEC">
        <w:rPr>
          <w:i/>
        </w:rPr>
        <w:t>An Education in Politics</w:t>
      </w:r>
      <w:r w:rsidRPr="00715DEC">
        <w:t>, pp. 1-25, 159-194</w:t>
      </w:r>
    </w:p>
    <w:p w14:paraId="6E60A647" w14:textId="77777777" w:rsidR="00651813" w:rsidRPr="00715DEC" w:rsidRDefault="00715DEC" w:rsidP="00651813">
      <w:pPr>
        <w:pStyle w:val="ListParagraph"/>
        <w:numPr>
          <w:ilvl w:val="0"/>
          <w:numId w:val="1"/>
        </w:numPr>
      </w:pPr>
      <w:hyperlink r:id="rId18" w:history="1">
        <w:r w:rsidR="00651813" w:rsidRPr="00715DEC">
          <w:rPr>
            <w:rStyle w:val="Hyperlink"/>
          </w:rPr>
          <w:t>Race to the Top Executive Summary</w:t>
        </w:r>
      </w:hyperlink>
    </w:p>
    <w:p w14:paraId="0CD7E03E" w14:textId="77777777" w:rsidR="00651813" w:rsidRPr="00715DEC" w:rsidRDefault="00715DEC" w:rsidP="00651813">
      <w:pPr>
        <w:pStyle w:val="ListParagraph"/>
        <w:numPr>
          <w:ilvl w:val="0"/>
          <w:numId w:val="1"/>
        </w:numPr>
      </w:pPr>
      <w:hyperlink r:id="rId19" w:history="1">
        <w:r w:rsidR="00651813" w:rsidRPr="00715DEC">
          <w:rPr>
            <w:rStyle w:val="Hyperlink"/>
          </w:rPr>
          <w:t>What Did Race to the Top Accomplish?</w:t>
        </w:r>
      </w:hyperlink>
      <w:r w:rsidR="00651813" w:rsidRPr="00715DEC">
        <w:t xml:space="preserve"> </w:t>
      </w:r>
      <w:r w:rsidR="00651813" w:rsidRPr="00715DEC">
        <w:rPr>
          <w:i/>
        </w:rPr>
        <w:t>Education Next</w:t>
      </w:r>
      <w:r w:rsidR="00651813" w:rsidRPr="00715DEC">
        <w:t>, Fall 2015</w:t>
      </w:r>
    </w:p>
    <w:p w14:paraId="50C2541C" w14:textId="77777777" w:rsidR="00651813" w:rsidRPr="00715DEC" w:rsidRDefault="00651813" w:rsidP="00651813">
      <w:pPr>
        <w:pStyle w:val="ListParagraph"/>
        <w:numPr>
          <w:ilvl w:val="0"/>
          <w:numId w:val="1"/>
        </w:numPr>
      </w:pPr>
      <w:r w:rsidRPr="00715DEC">
        <w:t xml:space="preserve">Class activity: </w:t>
      </w:r>
      <w:hyperlink r:id="rId20" w:history="1">
        <w:r w:rsidRPr="00715DEC">
          <w:rPr>
            <w:rStyle w:val="Hyperlink"/>
          </w:rPr>
          <w:t>Watch</w:t>
        </w:r>
      </w:hyperlink>
      <w:r w:rsidRPr="00715DEC">
        <w:t xml:space="preserve"> President Obama explain Race to the Top. </w:t>
      </w:r>
    </w:p>
    <w:p w14:paraId="6B9A0541" w14:textId="40CEB9A2" w:rsidR="002033A8" w:rsidRPr="00715DEC" w:rsidRDefault="00651813" w:rsidP="00651813">
      <w:pPr>
        <w:pStyle w:val="ListParagraph"/>
        <w:numPr>
          <w:ilvl w:val="0"/>
          <w:numId w:val="1"/>
        </w:numPr>
      </w:pPr>
      <w:r w:rsidRPr="00715DEC">
        <w:t xml:space="preserve">Group activity: Explain how one of the four pillars of RTTT (standards and testing; data collection; charters; value-added teacher evaluations) fits into systemic school reform. </w:t>
      </w:r>
    </w:p>
    <w:p w14:paraId="7F87204A" w14:textId="77777777" w:rsidR="007C004F" w:rsidRPr="00715DEC" w:rsidRDefault="007C004F" w:rsidP="007C004F"/>
    <w:p w14:paraId="19DD56C0" w14:textId="7EFE7EC0" w:rsidR="00651813" w:rsidRPr="00715DEC" w:rsidRDefault="00B53C47" w:rsidP="00651813">
      <w:r w:rsidRPr="00715DEC">
        <w:t>7</w:t>
      </w:r>
      <w:r w:rsidR="007C004F" w:rsidRPr="00715DEC">
        <w:t xml:space="preserve">. </w:t>
      </w:r>
      <w:r w:rsidR="00BC67B9" w:rsidRPr="00715DEC">
        <w:t>September 20</w:t>
      </w:r>
      <w:r w:rsidR="007C004F" w:rsidRPr="00715DEC">
        <w:t xml:space="preserve">: </w:t>
      </w:r>
      <w:r w:rsidR="00651813" w:rsidRPr="00715DEC">
        <w:t>Every Student Succeeds Act (ESSA)</w:t>
      </w:r>
    </w:p>
    <w:p w14:paraId="5B55D2B9" w14:textId="77777777" w:rsidR="00651813" w:rsidRPr="00715DEC" w:rsidRDefault="00715DEC" w:rsidP="00944E1E">
      <w:pPr>
        <w:pStyle w:val="ListParagraph"/>
        <w:numPr>
          <w:ilvl w:val="0"/>
          <w:numId w:val="7"/>
        </w:numPr>
        <w:rPr>
          <w:rStyle w:val="Hyperlink"/>
          <w:bCs/>
          <w:color w:val="222222"/>
          <w:u w:val="none"/>
        </w:rPr>
      </w:pPr>
      <w:hyperlink r:id="rId21" w:history="1">
        <w:r w:rsidR="00651813" w:rsidRPr="00715DEC">
          <w:rPr>
            <w:rStyle w:val="Hyperlink"/>
            <w:bCs/>
            <w:color w:val="660099"/>
          </w:rPr>
          <w:t>The Every Student Succeeds Act: An ESSA Overview</w:t>
        </w:r>
      </w:hyperlink>
      <w:r w:rsidR="00651813" w:rsidRPr="00715DEC">
        <w:rPr>
          <w:rStyle w:val="Hyperlink"/>
          <w:bCs/>
          <w:color w:val="660099"/>
        </w:rPr>
        <w:t xml:space="preserve"> </w:t>
      </w:r>
    </w:p>
    <w:p w14:paraId="0681EE49" w14:textId="77777777" w:rsidR="00651813" w:rsidRPr="00715DEC" w:rsidRDefault="00651813" w:rsidP="00944E1E">
      <w:pPr>
        <w:pStyle w:val="ListParagraph"/>
        <w:numPr>
          <w:ilvl w:val="0"/>
          <w:numId w:val="7"/>
        </w:numPr>
        <w:rPr>
          <w:bCs/>
          <w:color w:val="222222"/>
        </w:rPr>
      </w:pPr>
      <w:r w:rsidRPr="00715DEC">
        <w:rPr>
          <w:rStyle w:val="Hyperlink"/>
          <w:bCs/>
          <w:color w:val="222222"/>
          <w:u w:val="none"/>
        </w:rPr>
        <w:t xml:space="preserve">Group activity: Study the </w:t>
      </w:r>
      <w:hyperlink r:id="rId22" w:history="1">
        <w:r w:rsidRPr="00715DEC">
          <w:rPr>
            <w:rStyle w:val="Hyperlink"/>
          </w:rPr>
          <w:t>Revised State Template for the Consolidated State Plan</w:t>
        </w:r>
      </w:hyperlink>
      <w:r w:rsidRPr="00715DEC">
        <w:t xml:space="preserve">. Explain what states must do regarding Improving Basic Programs Operated by Local Educational Agencies + </w:t>
      </w:r>
    </w:p>
    <w:p w14:paraId="419F0949" w14:textId="77777777" w:rsidR="00651813" w:rsidRPr="00715DEC" w:rsidRDefault="00651813" w:rsidP="00944E1E">
      <w:pPr>
        <w:pStyle w:val="ListParagraph"/>
        <w:numPr>
          <w:ilvl w:val="1"/>
          <w:numId w:val="9"/>
        </w:numPr>
        <w:rPr>
          <w:bCs/>
          <w:color w:val="222222"/>
        </w:rPr>
      </w:pPr>
      <w:r w:rsidRPr="00715DEC">
        <w:t xml:space="preserve">Education of Migratory Children; </w:t>
      </w:r>
    </w:p>
    <w:p w14:paraId="0D341A27" w14:textId="77777777" w:rsidR="00651813" w:rsidRPr="00715DEC" w:rsidRDefault="00651813" w:rsidP="00944E1E">
      <w:pPr>
        <w:pStyle w:val="ListParagraph"/>
        <w:numPr>
          <w:ilvl w:val="1"/>
          <w:numId w:val="9"/>
        </w:numPr>
        <w:rPr>
          <w:bCs/>
          <w:color w:val="222222"/>
        </w:rPr>
      </w:pPr>
      <w:r w:rsidRPr="00715DEC">
        <w:t>Prevention and Intervention Programs for Children and Youth Who Are Neglected, Delinquent, or At-Risk;</w:t>
      </w:r>
    </w:p>
    <w:p w14:paraId="22DBFB79" w14:textId="77777777" w:rsidR="00651813" w:rsidRPr="00715DEC" w:rsidRDefault="00651813" w:rsidP="00944E1E">
      <w:pPr>
        <w:pStyle w:val="ListParagraph"/>
        <w:numPr>
          <w:ilvl w:val="1"/>
          <w:numId w:val="9"/>
        </w:numPr>
        <w:rPr>
          <w:bCs/>
          <w:color w:val="222222"/>
        </w:rPr>
      </w:pPr>
      <w:r w:rsidRPr="00715DEC">
        <w:t>Supporting Effective Instruction</w:t>
      </w:r>
      <w:r w:rsidRPr="00715DEC">
        <w:rPr>
          <w:rFonts w:eastAsia="MS Mincho"/>
        </w:rPr>
        <w:t>;</w:t>
      </w:r>
      <w:r w:rsidRPr="00715DEC">
        <w:t xml:space="preserve">English Language Acquisition, Language Enhancement, and Academic Achievement; </w:t>
      </w:r>
    </w:p>
    <w:p w14:paraId="6C4B185C" w14:textId="77777777" w:rsidR="00651813" w:rsidRPr="00715DEC" w:rsidRDefault="00651813" w:rsidP="00944E1E">
      <w:pPr>
        <w:pStyle w:val="ListParagraph"/>
        <w:numPr>
          <w:ilvl w:val="1"/>
          <w:numId w:val="9"/>
        </w:numPr>
        <w:rPr>
          <w:bCs/>
          <w:color w:val="222222"/>
        </w:rPr>
      </w:pPr>
      <w:r w:rsidRPr="00715DEC">
        <w:t xml:space="preserve">Student Support and Academic Enrichment Grants; 21st Century Community Learning Centers; </w:t>
      </w:r>
    </w:p>
    <w:p w14:paraId="16C8DD56" w14:textId="77777777" w:rsidR="00651813" w:rsidRPr="00715DEC" w:rsidRDefault="00651813" w:rsidP="00944E1E">
      <w:pPr>
        <w:pStyle w:val="ListParagraph"/>
        <w:numPr>
          <w:ilvl w:val="1"/>
          <w:numId w:val="9"/>
        </w:numPr>
        <w:rPr>
          <w:bCs/>
          <w:color w:val="222222"/>
        </w:rPr>
      </w:pPr>
      <w:r w:rsidRPr="00715DEC">
        <w:t xml:space="preserve">Rural and Low-Income School Program; </w:t>
      </w:r>
    </w:p>
    <w:p w14:paraId="120928CA" w14:textId="32DFF500" w:rsidR="002456F4" w:rsidRPr="00715DEC" w:rsidRDefault="00651813" w:rsidP="00944E1E">
      <w:pPr>
        <w:pStyle w:val="ListParagraph"/>
        <w:numPr>
          <w:ilvl w:val="1"/>
          <w:numId w:val="9"/>
        </w:numPr>
        <w:rPr>
          <w:bCs/>
          <w:color w:val="222222"/>
        </w:rPr>
      </w:pPr>
      <w:r w:rsidRPr="00715DEC">
        <w:t>Education for Homeless Children and Youth Program (McKinney-Vento Act).</w:t>
      </w:r>
    </w:p>
    <w:p w14:paraId="6BDDD74F" w14:textId="77777777" w:rsidR="007C004F" w:rsidRPr="00715DEC" w:rsidRDefault="007C004F" w:rsidP="007C004F"/>
    <w:p w14:paraId="2992CE23" w14:textId="48BD7297" w:rsidR="00651813" w:rsidRPr="00715DEC" w:rsidRDefault="00B53C47" w:rsidP="00651813">
      <w:pPr>
        <w:rPr>
          <w:bCs/>
          <w:color w:val="222222"/>
        </w:rPr>
      </w:pPr>
      <w:r w:rsidRPr="00715DEC">
        <w:t>8</w:t>
      </w:r>
      <w:r w:rsidR="007C004F" w:rsidRPr="00715DEC">
        <w:t xml:space="preserve">. </w:t>
      </w:r>
      <w:r w:rsidR="00BC67B9" w:rsidRPr="00715DEC">
        <w:t>September 24</w:t>
      </w:r>
      <w:r w:rsidR="007C004F" w:rsidRPr="00715DEC">
        <w:t xml:space="preserve">: </w:t>
      </w:r>
      <w:r w:rsidR="00651813" w:rsidRPr="00715DEC">
        <w:t>New York’s ESSA plan</w:t>
      </w:r>
    </w:p>
    <w:p w14:paraId="3BBDCAD2" w14:textId="56E35BD8" w:rsidR="008A68B2" w:rsidRPr="00715DEC" w:rsidRDefault="00715DEC" w:rsidP="00944E1E">
      <w:pPr>
        <w:pStyle w:val="ListParagraph"/>
        <w:numPr>
          <w:ilvl w:val="0"/>
          <w:numId w:val="14"/>
        </w:numPr>
        <w:rPr>
          <w:bCs/>
          <w:color w:val="222222"/>
        </w:rPr>
      </w:pPr>
      <w:hyperlink r:id="rId23" w:history="1">
        <w:r w:rsidR="00651813" w:rsidRPr="00715DEC">
          <w:rPr>
            <w:rStyle w:val="Hyperlink"/>
            <w:sz w:val="20"/>
            <w:szCs w:val="20"/>
          </w:rPr>
          <w:t>NEW YORK STATE’S FINAL EVERY STUDENT SUCCEEDS ACT (ESSA) PLAN SUMMARY JANUARY 2018</w:t>
        </w:r>
      </w:hyperlink>
    </w:p>
    <w:p w14:paraId="2997F4A5" w14:textId="77777777" w:rsidR="00994106" w:rsidRPr="00715DEC" w:rsidRDefault="00994106" w:rsidP="00BC67B9"/>
    <w:p w14:paraId="70804E8C" w14:textId="6322F866" w:rsidR="00994106" w:rsidRPr="00715DEC" w:rsidRDefault="00994106" w:rsidP="00C85C56">
      <w:r w:rsidRPr="00715DEC">
        <w:rPr>
          <w:b/>
        </w:rPr>
        <w:t>III. Political Theory</w:t>
      </w:r>
    </w:p>
    <w:p w14:paraId="61129076" w14:textId="77777777" w:rsidR="009074F6" w:rsidRPr="00715DEC" w:rsidRDefault="009074F6" w:rsidP="00320D8B"/>
    <w:p w14:paraId="5D9A2015" w14:textId="2F183D7A" w:rsidR="000F4819" w:rsidRPr="00715DEC" w:rsidRDefault="00651813" w:rsidP="000F4819">
      <w:r w:rsidRPr="00715DEC">
        <w:t xml:space="preserve">9. </w:t>
      </w:r>
      <w:r w:rsidR="00BC67B9" w:rsidRPr="00715DEC">
        <w:t>September 27</w:t>
      </w:r>
      <w:r w:rsidRPr="00715DEC">
        <w:t xml:space="preserve">: </w:t>
      </w:r>
      <w:r w:rsidR="000F4819" w:rsidRPr="00715DEC">
        <w:t>John Dewey on the Child and the Curriculum</w:t>
      </w:r>
    </w:p>
    <w:p w14:paraId="28A792BD" w14:textId="77777777" w:rsidR="000F4819" w:rsidRPr="00715DEC" w:rsidRDefault="000F4819" w:rsidP="000F4819">
      <w:pPr>
        <w:pStyle w:val="ListParagraph"/>
        <w:numPr>
          <w:ilvl w:val="0"/>
          <w:numId w:val="1"/>
        </w:numPr>
      </w:pPr>
      <w:r w:rsidRPr="00715DEC">
        <w:t xml:space="preserve">John Dewey, </w:t>
      </w:r>
      <w:r w:rsidRPr="00715DEC">
        <w:rPr>
          <w:i/>
        </w:rPr>
        <w:t>The Child and The Curriculum</w:t>
      </w:r>
    </w:p>
    <w:p w14:paraId="3FB52E8F" w14:textId="77777777" w:rsidR="000F4819" w:rsidRPr="00715DEC" w:rsidRDefault="000F4819" w:rsidP="000F4819">
      <w:pPr>
        <w:pStyle w:val="ListParagraph"/>
        <w:numPr>
          <w:ilvl w:val="0"/>
          <w:numId w:val="1"/>
        </w:numPr>
      </w:pPr>
      <w:r w:rsidRPr="00715DEC">
        <w:t>Nicholas Tampio, “</w:t>
      </w:r>
      <w:hyperlink r:id="rId24" w:history="1">
        <w:r w:rsidRPr="00715DEC">
          <w:rPr>
            <w:rStyle w:val="Hyperlink"/>
          </w:rPr>
          <w:t>In Praise of Dewey</w:t>
        </w:r>
      </w:hyperlink>
      <w:r w:rsidRPr="00715DEC">
        <w:t>,” Aeon, July 28, 2016.</w:t>
      </w:r>
    </w:p>
    <w:p w14:paraId="24C7EBE2" w14:textId="77777777" w:rsidR="000F4819" w:rsidRPr="00715DEC" w:rsidRDefault="000F4819" w:rsidP="000F4819">
      <w:pPr>
        <w:pStyle w:val="ListParagraph"/>
        <w:numPr>
          <w:ilvl w:val="0"/>
          <w:numId w:val="1"/>
        </w:numPr>
      </w:pPr>
      <w:r w:rsidRPr="00715DEC">
        <w:t xml:space="preserve">Group activity: develop a curriculum sequence for English Language Arts, math, history, science, art, sexual health. </w:t>
      </w:r>
    </w:p>
    <w:p w14:paraId="1F97F920" w14:textId="77777777" w:rsidR="00651813" w:rsidRPr="00715DEC" w:rsidRDefault="00651813" w:rsidP="00944E1E">
      <w:pPr>
        <w:pStyle w:val="ListParagraph"/>
        <w:numPr>
          <w:ilvl w:val="0"/>
          <w:numId w:val="10"/>
        </w:numPr>
      </w:pPr>
      <w:r w:rsidRPr="00715DEC">
        <w:rPr>
          <w:b/>
        </w:rPr>
        <w:t>Encyclopedia entry on ESEA due</w:t>
      </w:r>
    </w:p>
    <w:p w14:paraId="24B0FEF7" w14:textId="77777777" w:rsidR="000F4819" w:rsidRPr="00715DEC" w:rsidRDefault="000F4819" w:rsidP="000F4819">
      <w:pPr>
        <w:pStyle w:val="ListParagraph"/>
      </w:pPr>
    </w:p>
    <w:p w14:paraId="5EF4DEAD" w14:textId="7296E292" w:rsidR="00994106" w:rsidRPr="00715DEC" w:rsidRDefault="00BC67B9" w:rsidP="00994106">
      <w:r w:rsidRPr="00715DEC">
        <w:t>10. October 1</w:t>
      </w:r>
      <w:r w:rsidR="000F4819" w:rsidRPr="00715DEC">
        <w:t xml:space="preserve">: </w:t>
      </w:r>
      <w:r w:rsidR="00C85C56" w:rsidRPr="00715DEC">
        <w:t xml:space="preserve"> </w:t>
      </w:r>
      <w:r w:rsidR="00994106" w:rsidRPr="00715DEC">
        <w:t>John Dewey on School and Society</w:t>
      </w:r>
    </w:p>
    <w:p w14:paraId="409FB5FA" w14:textId="77777777" w:rsidR="00CA23AB" w:rsidRPr="00715DEC" w:rsidRDefault="00994106" w:rsidP="00944E1E">
      <w:pPr>
        <w:pStyle w:val="ListParagraph"/>
        <w:numPr>
          <w:ilvl w:val="0"/>
          <w:numId w:val="6"/>
        </w:numPr>
        <w:rPr>
          <w:i/>
        </w:rPr>
      </w:pPr>
      <w:r w:rsidRPr="00715DEC">
        <w:t xml:space="preserve">John Dewey, </w:t>
      </w:r>
      <w:r w:rsidRPr="00715DEC">
        <w:rPr>
          <w:i/>
        </w:rPr>
        <w:t>The School and Society</w:t>
      </w:r>
    </w:p>
    <w:p w14:paraId="355F249C" w14:textId="4A1518A1" w:rsidR="005569F6" w:rsidRPr="00715DEC" w:rsidRDefault="00994106" w:rsidP="00944E1E">
      <w:pPr>
        <w:pStyle w:val="ListParagraph"/>
        <w:numPr>
          <w:ilvl w:val="0"/>
          <w:numId w:val="6"/>
        </w:numPr>
        <w:rPr>
          <w:i/>
        </w:rPr>
      </w:pPr>
      <w:r w:rsidRPr="00715DEC">
        <w:t xml:space="preserve">Group activity: Imagine that you are talking to a school board. What kind of field trips would you recommend that students take? Give a Deweyan rationale. </w:t>
      </w:r>
    </w:p>
    <w:p w14:paraId="1342DEAA" w14:textId="77777777" w:rsidR="007C004F" w:rsidRPr="00715DEC" w:rsidRDefault="007C004F" w:rsidP="007C004F">
      <w:pPr>
        <w:rPr>
          <w:shd w:val="clear" w:color="auto" w:fill="FFFFFF"/>
        </w:rPr>
      </w:pPr>
    </w:p>
    <w:p w14:paraId="1965F08A" w14:textId="1BDBB4EA" w:rsidR="00994106" w:rsidRPr="00715DEC" w:rsidRDefault="009E5C0A" w:rsidP="00994106">
      <w:r w:rsidRPr="00715DEC">
        <w:t>1</w:t>
      </w:r>
      <w:r w:rsidR="000F4819" w:rsidRPr="00715DEC">
        <w:t>1</w:t>
      </w:r>
      <w:r w:rsidRPr="00715DEC">
        <w:t>.</w:t>
      </w:r>
      <w:r w:rsidR="000F4819" w:rsidRPr="00715DEC">
        <w:t xml:space="preserve"> Oct</w:t>
      </w:r>
      <w:r w:rsidR="00BC67B9" w:rsidRPr="00715DEC">
        <w:t>ober 4</w:t>
      </w:r>
      <w:r w:rsidR="00D14A35" w:rsidRPr="00715DEC">
        <w:t xml:space="preserve">: </w:t>
      </w:r>
      <w:r w:rsidR="00994106" w:rsidRPr="00715DEC">
        <w:t xml:space="preserve">Friedman on Free Market Principles in Education </w:t>
      </w:r>
    </w:p>
    <w:p w14:paraId="76C9AFCD" w14:textId="77777777" w:rsidR="00994106" w:rsidRPr="00715DEC" w:rsidRDefault="00994106" w:rsidP="00944E1E">
      <w:pPr>
        <w:pStyle w:val="ListParagraph"/>
        <w:numPr>
          <w:ilvl w:val="0"/>
          <w:numId w:val="5"/>
        </w:numPr>
      </w:pPr>
      <w:r w:rsidRPr="00715DEC">
        <w:t xml:space="preserve">Milton Friedman, </w:t>
      </w:r>
      <w:hyperlink r:id="rId25" w:history="1">
        <w:r w:rsidRPr="00715DEC">
          <w:rPr>
            <w:rStyle w:val="Hyperlink"/>
          </w:rPr>
          <w:t>“The Role of Government in Education”</w:t>
        </w:r>
      </w:hyperlink>
      <w:r w:rsidRPr="00715DEC">
        <w:t xml:space="preserve"> </w:t>
      </w:r>
    </w:p>
    <w:p w14:paraId="1FE0BF49" w14:textId="6F6054C2" w:rsidR="00F55B0F" w:rsidRPr="00715DEC" w:rsidRDefault="00994106" w:rsidP="00944E1E">
      <w:pPr>
        <w:pStyle w:val="ListParagraph"/>
        <w:numPr>
          <w:ilvl w:val="0"/>
          <w:numId w:val="5"/>
        </w:numPr>
      </w:pPr>
      <w:r w:rsidRPr="00715DEC">
        <w:t xml:space="preserve">Group activity: Do you think Friedman would support the Common Core? Find evidence from conservative think tanks such as the American Enterprise Institution, the Cato Institute, the Heartland Institute, or the Thomas B. Fordham Institute. </w:t>
      </w:r>
    </w:p>
    <w:p w14:paraId="3674A495" w14:textId="77777777" w:rsidR="008211BD" w:rsidRPr="00715DEC" w:rsidRDefault="008211BD" w:rsidP="007C004F"/>
    <w:p w14:paraId="59CE4A3F" w14:textId="76541C68" w:rsidR="002045E0" w:rsidRPr="00715DEC" w:rsidRDefault="008211BD" w:rsidP="00EA0289">
      <w:r w:rsidRPr="00715DEC">
        <w:t>1</w:t>
      </w:r>
      <w:r w:rsidR="000F4819" w:rsidRPr="00715DEC">
        <w:t>2</w:t>
      </w:r>
      <w:r w:rsidRPr="00715DEC">
        <w:t xml:space="preserve">. </w:t>
      </w:r>
      <w:r w:rsidR="000F4819" w:rsidRPr="00715DEC">
        <w:t xml:space="preserve">October </w:t>
      </w:r>
      <w:r w:rsidR="00BC67B9" w:rsidRPr="00715DEC">
        <w:t>8</w:t>
      </w:r>
      <w:r w:rsidRPr="00715DEC">
        <w:t xml:space="preserve">: </w:t>
      </w:r>
      <w:r w:rsidR="00EA0289" w:rsidRPr="00715DEC">
        <w:t>Gary Becker on Human Capital</w:t>
      </w:r>
    </w:p>
    <w:p w14:paraId="3E3138C6" w14:textId="39CB1D99" w:rsidR="00EA0289" w:rsidRPr="00715DEC" w:rsidRDefault="00EA0289" w:rsidP="00944E1E">
      <w:pPr>
        <w:pStyle w:val="ListParagraph"/>
        <w:numPr>
          <w:ilvl w:val="0"/>
          <w:numId w:val="11"/>
        </w:numPr>
      </w:pPr>
      <w:r w:rsidRPr="00715DEC">
        <w:t>Gary Becker, “</w:t>
      </w:r>
      <w:hyperlink r:id="rId26" w:history="1">
        <w:r w:rsidRPr="00715DEC">
          <w:rPr>
            <w:rStyle w:val="Hyperlink"/>
          </w:rPr>
          <w:t>Human Capital Revisited</w:t>
        </w:r>
      </w:hyperlink>
      <w:r w:rsidRPr="00715DEC">
        <w:t>”</w:t>
      </w:r>
    </w:p>
    <w:p w14:paraId="5B312ECD" w14:textId="77777777" w:rsidR="004D7B80" w:rsidRPr="00715DEC" w:rsidRDefault="004D7B80" w:rsidP="007C004F"/>
    <w:p w14:paraId="4B6A5AB4" w14:textId="62031B0B" w:rsidR="0007212B" w:rsidRPr="00715DEC" w:rsidRDefault="008211BD" w:rsidP="004D7B80">
      <w:r w:rsidRPr="00715DEC">
        <w:t>1</w:t>
      </w:r>
      <w:r w:rsidR="000F4819" w:rsidRPr="00715DEC">
        <w:t>3</w:t>
      </w:r>
      <w:r w:rsidRPr="00715DEC">
        <w:t xml:space="preserve">. </w:t>
      </w:r>
      <w:r w:rsidR="00994106" w:rsidRPr="00715DEC">
        <w:t xml:space="preserve">October </w:t>
      </w:r>
      <w:r w:rsidR="00BC67B9" w:rsidRPr="00715DEC">
        <w:t>11</w:t>
      </w:r>
      <w:r w:rsidR="000F4819" w:rsidRPr="00715DEC">
        <w:t xml:space="preserve">: </w:t>
      </w:r>
      <w:r w:rsidR="0007212B" w:rsidRPr="00715DEC">
        <w:t>The history of charter schools</w:t>
      </w:r>
    </w:p>
    <w:p w14:paraId="21B619A9" w14:textId="6AE5F9CF" w:rsidR="0007212B" w:rsidRPr="00715DEC" w:rsidRDefault="0007212B" w:rsidP="00944E1E">
      <w:pPr>
        <w:pStyle w:val="ListParagraph"/>
        <w:numPr>
          <w:ilvl w:val="0"/>
          <w:numId w:val="11"/>
        </w:numPr>
      </w:pPr>
      <w:r w:rsidRPr="00715DEC">
        <w:rPr>
          <w:i/>
        </w:rPr>
        <w:t>Making Up our Mind</w:t>
      </w:r>
      <w:r w:rsidRPr="00715DEC">
        <w:t>, Introduction, Part I</w:t>
      </w:r>
    </w:p>
    <w:p w14:paraId="17458885" w14:textId="77777777" w:rsidR="00BC7F3C" w:rsidRPr="00715DEC" w:rsidRDefault="00BC7F3C" w:rsidP="004D7B80"/>
    <w:p w14:paraId="13AD6DAB" w14:textId="77814133" w:rsidR="0007212B" w:rsidRPr="00715DEC" w:rsidRDefault="0007212B" w:rsidP="004D7B80">
      <w:r w:rsidRPr="00715DEC">
        <w:t>14. October 15: The normative debate about charter schools</w:t>
      </w:r>
    </w:p>
    <w:p w14:paraId="7F54E926" w14:textId="22A28309" w:rsidR="0007212B" w:rsidRPr="00715DEC" w:rsidRDefault="0007212B" w:rsidP="00944E1E">
      <w:pPr>
        <w:pStyle w:val="ListParagraph"/>
        <w:numPr>
          <w:ilvl w:val="0"/>
          <w:numId w:val="11"/>
        </w:numPr>
      </w:pPr>
      <w:r w:rsidRPr="00715DEC">
        <w:rPr>
          <w:i/>
        </w:rPr>
        <w:t>Making Up our Mind</w:t>
      </w:r>
      <w:r w:rsidRPr="00715DEC">
        <w:t>, Part II</w:t>
      </w:r>
    </w:p>
    <w:p w14:paraId="4F89BF18" w14:textId="59FF3523" w:rsidR="00911820" w:rsidRPr="00715DEC" w:rsidRDefault="00911820" w:rsidP="00944E1E">
      <w:pPr>
        <w:pStyle w:val="ListParagraph"/>
        <w:numPr>
          <w:ilvl w:val="0"/>
          <w:numId w:val="11"/>
        </w:numPr>
      </w:pPr>
      <w:r w:rsidRPr="00715DEC">
        <w:t xml:space="preserve">Deborah Meier, “Choice Can Save Public Education,” </w:t>
      </w:r>
      <w:r w:rsidRPr="00715DEC">
        <w:rPr>
          <w:i/>
        </w:rPr>
        <w:t>The Nation</w:t>
      </w:r>
      <w:r w:rsidRPr="00715DEC">
        <w:t xml:space="preserve">, March 4, 1991. </w:t>
      </w:r>
    </w:p>
    <w:p w14:paraId="72C3BB8E" w14:textId="00C071D1" w:rsidR="00911820" w:rsidRPr="00715DEC" w:rsidRDefault="00911820" w:rsidP="00944E1E">
      <w:pPr>
        <w:pStyle w:val="ListParagraph"/>
        <w:numPr>
          <w:ilvl w:val="0"/>
          <w:numId w:val="11"/>
        </w:numPr>
      </w:pPr>
      <w:r w:rsidRPr="00715DEC">
        <w:t xml:space="preserve">Frederick M. Hess, “Does School Choice ‘Work’?” </w:t>
      </w:r>
      <w:r w:rsidRPr="00715DEC">
        <w:rPr>
          <w:i/>
        </w:rPr>
        <w:t>National Affairs</w:t>
      </w:r>
      <w:r w:rsidRPr="00715DEC">
        <w:t xml:space="preserve">, 2010. </w:t>
      </w:r>
    </w:p>
    <w:p w14:paraId="34AF3F09" w14:textId="77777777" w:rsidR="0007212B" w:rsidRPr="00715DEC" w:rsidRDefault="0007212B" w:rsidP="004D7B80"/>
    <w:p w14:paraId="619304FF" w14:textId="345CA342" w:rsidR="00BC7F3C" w:rsidRPr="00715DEC" w:rsidRDefault="00BC7F3C" w:rsidP="004D7B80">
      <w:r w:rsidRPr="00715DEC">
        <w:t xml:space="preserve">15. October 18: Midterm </w:t>
      </w:r>
    </w:p>
    <w:p w14:paraId="60338AB1" w14:textId="77777777" w:rsidR="00BC7F3C" w:rsidRPr="00715DEC" w:rsidRDefault="00BC7F3C" w:rsidP="004D7B80"/>
    <w:p w14:paraId="5B6E8007" w14:textId="0AB7AB8F" w:rsidR="00EE3538" w:rsidRPr="00715DEC" w:rsidRDefault="00994106" w:rsidP="00994106">
      <w:r w:rsidRPr="00715DEC">
        <w:rPr>
          <w:b/>
        </w:rPr>
        <w:t>IV. Comparative Politics</w:t>
      </w:r>
      <w:r w:rsidR="00EE3538" w:rsidRPr="00715DEC">
        <w:t xml:space="preserve"> </w:t>
      </w:r>
    </w:p>
    <w:p w14:paraId="592DD40E" w14:textId="77777777" w:rsidR="007C004F" w:rsidRPr="00715DEC" w:rsidRDefault="007C004F" w:rsidP="007C004F">
      <w:pPr>
        <w:rPr>
          <w:lang w:bidi="en-US"/>
        </w:rPr>
      </w:pPr>
    </w:p>
    <w:p w14:paraId="433D50C2" w14:textId="406AE356" w:rsidR="00994106" w:rsidRPr="00715DEC" w:rsidRDefault="008211BD" w:rsidP="00994106">
      <w:r w:rsidRPr="00715DEC">
        <w:t>1</w:t>
      </w:r>
      <w:r w:rsidR="00BC7F3C" w:rsidRPr="00715DEC">
        <w:t>6</w:t>
      </w:r>
      <w:r w:rsidR="0010032A" w:rsidRPr="00715DEC">
        <w:t xml:space="preserve">. </w:t>
      </w:r>
      <w:r w:rsidR="00BC7F3C" w:rsidRPr="00715DEC">
        <w:t>October 22</w:t>
      </w:r>
      <w:r w:rsidR="007C004F" w:rsidRPr="00715DEC">
        <w:t xml:space="preserve">: </w:t>
      </w:r>
      <w:r w:rsidR="00994106" w:rsidRPr="00715DEC">
        <w:t>The Flat World Thesis</w:t>
      </w:r>
    </w:p>
    <w:p w14:paraId="22500B14" w14:textId="77777777" w:rsidR="00994106" w:rsidRPr="00715DEC" w:rsidRDefault="00994106" w:rsidP="00944E1E">
      <w:pPr>
        <w:pStyle w:val="ListParagraph"/>
        <w:numPr>
          <w:ilvl w:val="0"/>
          <w:numId w:val="8"/>
        </w:numPr>
      </w:pPr>
      <w:r w:rsidRPr="00715DEC">
        <w:t>Thomas Friedman, “</w:t>
      </w:r>
      <w:hyperlink r:id="rId27" w:history="1">
        <w:r w:rsidRPr="00715DEC">
          <w:rPr>
            <w:rStyle w:val="Hyperlink"/>
          </w:rPr>
          <w:t>It’s a Flat World, After All,”</w:t>
        </w:r>
      </w:hyperlink>
      <w:r w:rsidRPr="00715DEC">
        <w:t xml:space="preserve"> </w:t>
      </w:r>
      <w:r w:rsidRPr="00715DEC">
        <w:rPr>
          <w:i/>
        </w:rPr>
        <w:t>The New York Times Magazine</w:t>
      </w:r>
      <w:r w:rsidRPr="00715DEC">
        <w:t>, April 3, 2005.</w:t>
      </w:r>
    </w:p>
    <w:p w14:paraId="5AABD9E1" w14:textId="24B3043C" w:rsidR="007C004F" w:rsidRPr="00715DEC" w:rsidRDefault="00994106" w:rsidP="00944E1E">
      <w:pPr>
        <w:pStyle w:val="ListParagraph"/>
        <w:numPr>
          <w:ilvl w:val="0"/>
          <w:numId w:val="8"/>
        </w:numPr>
      </w:pPr>
      <w:r w:rsidRPr="00715DEC">
        <w:t xml:space="preserve">Linda Darling-Hammond, </w:t>
      </w:r>
      <w:r w:rsidRPr="00715DEC">
        <w:rPr>
          <w:i/>
        </w:rPr>
        <w:t>The Flat World and Education</w:t>
      </w:r>
      <w:r w:rsidRPr="00715DEC">
        <w:t>, Ch. 1</w:t>
      </w:r>
    </w:p>
    <w:p w14:paraId="0DD265D5" w14:textId="77777777" w:rsidR="007C004F" w:rsidRPr="00715DEC" w:rsidRDefault="007C004F" w:rsidP="007C004F"/>
    <w:p w14:paraId="7D925DAF" w14:textId="22316E72" w:rsidR="00994106" w:rsidRPr="00715DEC" w:rsidRDefault="00BC7F3C" w:rsidP="00994106">
      <w:r w:rsidRPr="00715DEC">
        <w:t>17</w:t>
      </w:r>
      <w:r w:rsidR="0010032A" w:rsidRPr="00715DEC">
        <w:t xml:space="preserve">. </w:t>
      </w:r>
      <w:r w:rsidR="00994106" w:rsidRPr="00715DEC">
        <w:t xml:space="preserve">October </w:t>
      </w:r>
      <w:r w:rsidRPr="00715DEC">
        <w:t>25</w:t>
      </w:r>
      <w:r w:rsidR="0010032A" w:rsidRPr="00715DEC">
        <w:t xml:space="preserve">: </w:t>
      </w:r>
      <w:r w:rsidR="00994106" w:rsidRPr="00715DEC">
        <w:t>America’s Educational Inequality</w:t>
      </w:r>
    </w:p>
    <w:p w14:paraId="6F5EF55F" w14:textId="52FB9307" w:rsidR="00994106" w:rsidRPr="00715DEC" w:rsidRDefault="00994106" w:rsidP="00944E1E">
      <w:pPr>
        <w:pStyle w:val="ListParagraph"/>
        <w:numPr>
          <w:ilvl w:val="0"/>
          <w:numId w:val="2"/>
        </w:numPr>
      </w:pPr>
      <w:r w:rsidRPr="00715DEC">
        <w:t xml:space="preserve">Linda Darling-Hammond, </w:t>
      </w:r>
      <w:r w:rsidRPr="00715DEC">
        <w:rPr>
          <w:i/>
        </w:rPr>
        <w:t>The Flat World and Education</w:t>
      </w:r>
      <w:r w:rsidRPr="00715DEC">
        <w:t>, Chs. 2-5</w:t>
      </w:r>
    </w:p>
    <w:p w14:paraId="754057BA" w14:textId="28F82DC2" w:rsidR="00994106" w:rsidRPr="00715DEC" w:rsidRDefault="00994106" w:rsidP="00994106">
      <w:pPr>
        <w:pStyle w:val="ListParagraph"/>
      </w:pPr>
      <w:r w:rsidRPr="00715DEC">
        <w:t xml:space="preserve">* </w:t>
      </w:r>
      <w:r w:rsidRPr="00715DEC">
        <w:rPr>
          <w:b/>
        </w:rPr>
        <w:t>Bibliography of research paper due</w:t>
      </w:r>
    </w:p>
    <w:p w14:paraId="566DBA76" w14:textId="77777777" w:rsidR="007C004F" w:rsidRPr="00715DEC" w:rsidRDefault="007C004F" w:rsidP="007C004F"/>
    <w:p w14:paraId="540022D9" w14:textId="6E1974E4" w:rsidR="00994106" w:rsidRPr="00715DEC" w:rsidRDefault="00BC7F3C" w:rsidP="00994106">
      <w:r w:rsidRPr="00715DEC">
        <w:t>18</w:t>
      </w:r>
      <w:r w:rsidR="008211BD" w:rsidRPr="00715DEC">
        <w:t xml:space="preserve">. </w:t>
      </w:r>
      <w:r w:rsidR="00BC67B9" w:rsidRPr="00715DEC">
        <w:t xml:space="preserve">October </w:t>
      </w:r>
      <w:r w:rsidRPr="00715DEC">
        <w:t>29</w:t>
      </w:r>
      <w:r w:rsidR="007C004F" w:rsidRPr="00715DEC">
        <w:t xml:space="preserve">: </w:t>
      </w:r>
      <w:r w:rsidR="00994106" w:rsidRPr="00715DEC">
        <w:t>How Other Countries Do It, Part I</w:t>
      </w:r>
    </w:p>
    <w:p w14:paraId="2445C197" w14:textId="77777777" w:rsidR="00994106" w:rsidRPr="00715DEC" w:rsidRDefault="00994106" w:rsidP="00944E1E">
      <w:pPr>
        <w:pStyle w:val="ListParagraph"/>
        <w:numPr>
          <w:ilvl w:val="0"/>
          <w:numId w:val="2"/>
        </w:numPr>
      </w:pPr>
      <w:r w:rsidRPr="00715DEC">
        <w:t xml:space="preserve">Linda Darling-Hammond, </w:t>
      </w:r>
      <w:r w:rsidRPr="00715DEC">
        <w:rPr>
          <w:i/>
        </w:rPr>
        <w:t>The Flat World and Education</w:t>
      </w:r>
      <w:r w:rsidRPr="00715DEC">
        <w:t>, Ch. 6, 7</w:t>
      </w:r>
    </w:p>
    <w:p w14:paraId="64CBCB27" w14:textId="34010C05" w:rsidR="007C004F" w:rsidRPr="00715DEC" w:rsidRDefault="007C004F" w:rsidP="00CA23AB">
      <w:pPr>
        <w:pStyle w:val="ListParagraph"/>
      </w:pPr>
    </w:p>
    <w:p w14:paraId="78562F3D" w14:textId="45F80F21" w:rsidR="00994106" w:rsidRPr="00715DEC" w:rsidRDefault="00BC7F3C" w:rsidP="00994106">
      <w:r w:rsidRPr="00715DEC">
        <w:t>19</w:t>
      </w:r>
      <w:r w:rsidR="008211BD" w:rsidRPr="00715DEC">
        <w:t xml:space="preserve">. </w:t>
      </w:r>
      <w:r w:rsidRPr="00715DEC">
        <w:t>November 1</w:t>
      </w:r>
      <w:r w:rsidR="007C004F" w:rsidRPr="00715DEC">
        <w:t xml:space="preserve">: </w:t>
      </w:r>
      <w:r w:rsidR="00994106" w:rsidRPr="00715DEC">
        <w:t>How Other Countries Do It, Part II</w:t>
      </w:r>
    </w:p>
    <w:p w14:paraId="1D5F260E" w14:textId="77777777" w:rsidR="00994106" w:rsidRPr="00715DEC" w:rsidRDefault="00994106" w:rsidP="00944E1E">
      <w:pPr>
        <w:pStyle w:val="ListParagraph"/>
        <w:numPr>
          <w:ilvl w:val="0"/>
          <w:numId w:val="2"/>
        </w:numPr>
      </w:pPr>
      <w:r w:rsidRPr="00715DEC">
        <w:t>Pasi Sahlberg, “</w:t>
      </w:r>
      <w:hyperlink r:id="rId28" w:history="1">
        <w:r w:rsidRPr="00715DEC">
          <w:rPr>
            <w:rStyle w:val="Hyperlink"/>
          </w:rPr>
          <w:t>Education Policies for Raising Student Learning</w:t>
        </w:r>
      </w:hyperlink>
      <w:r w:rsidRPr="00715DEC">
        <w:t xml:space="preserve">: The Finish Approach,” </w:t>
      </w:r>
      <w:r w:rsidRPr="00715DEC">
        <w:rPr>
          <w:i/>
        </w:rPr>
        <w:t>Journal of Education Policy</w:t>
      </w:r>
      <w:r w:rsidRPr="00715DEC">
        <w:t xml:space="preserve">, vol. 22 (2), March 2007. </w:t>
      </w:r>
    </w:p>
    <w:p w14:paraId="6643BA54" w14:textId="77777777" w:rsidR="00994106" w:rsidRPr="00715DEC" w:rsidRDefault="00994106" w:rsidP="00944E1E">
      <w:pPr>
        <w:pStyle w:val="ListParagraph"/>
        <w:numPr>
          <w:ilvl w:val="0"/>
          <w:numId w:val="2"/>
        </w:numPr>
      </w:pPr>
      <w:r w:rsidRPr="00715DEC">
        <w:t xml:space="preserve">Diane Ravitch, </w:t>
      </w:r>
      <w:hyperlink r:id="rId29" w:history="1">
        <w:r w:rsidRPr="00715DEC">
          <w:rPr>
            <w:rStyle w:val="Hyperlink"/>
          </w:rPr>
          <w:t>“How, and How Not, to Improve the Schools,”</w:t>
        </w:r>
      </w:hyperlink>
      <w:r w:rsidRPr="00715DEC">
        <w:t xml:space="preserve"> </w:t>
      </w:r>
      <w:r w:rsidRPr="00715DEC">
        <w:rPr>
          <w:i/>
        </w:rPr>
        <w:t>New York Review of Books</w:t>
      </w:r>
      <w:r w:rsidRPr="00715DEC">
        <w:t>, March 22, 2012.</w:t>
      </w:r>
    </w:p>
    <w:p w14:paraId="02B565B4" w14:textId="77777777" w:rsidR="00994106" w:rsidRPr="00715DEC" w:rsidRDefault="00994106" w:rsidP="00944E1E">
      <w:pPr>
        <w:pStyle w:val="ListParagraph"/>
        <w:numPr>
          <w:ilvl w:val="0"/>
          <w:numId w:val="2"/>
        </w:numPr>
        <w:rPr>
          <w:rStyle w:val="Hyperlink"/>
          <w:color w:val="auto"/>
          <w:u w:val="none"/>
        </w:rPr>
      </w:pPr>
      <w:r w:rsidRPr="00715DEC">
        <w:t xml:space="preserve">Class activity: Watch Pasi Sahlberg’s </w:t>
      </w:r>
      <w:hyperlink r:id="rId30" w:history="1">
        <w:r w:rsidRPr="00715DEC">
          <w:rPr>
            <w:rStyle w:val="Hyperlink"/>
          </w:rPr>
          <w:t>TED talk</w:t>
        </w:r>
      </w:hyperlink>
    </w:p>
    <w:p w14:paraId="41549663" w14:textId="040B4D03" w:rsidR="00994106" w:rsidRPr="00715DEC" w:rsidRDefault="00994106" w:rsidP="00944E1E">
      <w:pPr>
        <w:pStyle w:val="ListParagraph"/>
        <w:numPr>
          <w:ilvl w:val="0"/>
          <w:numId w:val="2"/>
        </w:numPr>
      </w:pPr>
      <w:r w:rsidRPr="00715DEC">
        <w:t xml:space="preserve">Group activity: Make a list on the differences between GERM and the Finnish model. </w:t>
      </w:r>
    </w:p>
    <w:p w14:paraId="36B29CA6" w14:textId="77777777" w:rsidR="00994106" w:rsidRPr="00715DEC" w:rsidRDefault="00994106" w:rsidP="00994106"/>
    <w:p w14:paraId="40961C6C" w14:textId="77777777" w:rsidR="00994106" w:rsidRPr="00715DEC" w:rsidRDefault="00994106" w:rsidP="00994106">
      <w:pPr>
        <w:rPr>
          <w:b/>
        </w:rPr>
      </w:pPr>
      <w:r w:rsidRPr="00715DEC">
        <w:rPr>
          <w:b/>
        </w:rPr>
        <w:t>V. International Relations</w:t>
      </w:r>
    </w:p>
    <w:p w14:paraId="6329BB85" w14:textId="77777777" w:rsidR="007C004F" w:rsidRPr="00715DEC" w:rsidRDefault="007C004F" w:rsidP="007C004F"/>
    <w:p w14:paraId="3FD3121F" w14:textId="49FCA347" w:rsidR="00994106" w:rsidRPr="00715DEC" w:rsidRDefault="007A0830" w:rsidP="00994106">
      <w:r w:rsidRPr="00715DEC">
        <w:t>20</w:t>
      </w:r>
      <w:r w:rsidR="008211BD" w:rsidRPr="00715DEC">
        <w:t xml:space="preserve">. </w:t>
      </w:r>
      <w:r w:rsidRPr="00715DEC">
        <w:t>November 5</w:t>
      </w:r>
      <w:r w:rsidR="007C004F" w:rsidRPr="00715DEC">
        <w:t xml:space="preserve">: </w:t>
      </w:r>
      <w:r w:rsidR="00994106" w:rsidRPr="00715DEC">
        <w:t xml:space="preserve">Economic Prosperity and National Security </w:t>
      </w:r>
    </w:p>
    <w:p w14:paraId="1F6B04C2" w14:textId="77777777" w:rsidR="00994106" w:rsidRPr="00715DEC" w:rsidRDefault="00994106" w:rsidP="00944E1E">
      <w:pPr>
        <w:pStyle w:val="ListParagraph"/>
        <w:numPr>
          <w:ilvl w:val="0"/>
          <w:numId w:val="4"/>
        </w:numPr>
        <w:rPr>
          <w:rStyle w:val="a-size-large"/>
        </w:rPr>
      </w:pPr>
      <w:r w:rsidRPr="00715DEC">
        <w:rPr>
          <w:rStyle w:val="a-size-large"/>
        </w:rPr>
        <w:t xml:space="preserve">Eric A. Hanushek, Ludger Woessman, “The Economic Benefit of Educational Reform in the European Union,” </w:t>
      </w:r>
      <w:hyperlink r:id="rId31" w:history="1">
        <w:r w:rsidRPr="00715DEC">
          <w:rPr>
            <w:rStyle w:val="Hyperlink"/>
          </w:rPr>
          <w:t>CESifo Economic Studies</w:t>
        </w:r>
      </w:hyperlink>
      <w:r w:rsidRPr="00715DEC">
        <w:rPr>
          <w:rStyle w:val="a-size-large"/>
        </w:rPr>
        <w:t>, 58, no. 1, March 2012.</w:t>
      </w:r>
    </w:p>
    <w:p w14:paraId="5A5CCA21" w14:textId="77777777" w:rsidR="00994106" w:rsidRPr="00715DEC" w:rsidRDefault="00994106" w:rsidP="00944E1E">
      <w:pPr>
        <w:pStyle w:val="ListParagraph"/>
        <w:numPr>
          <w:ilvl w:val="0"/>
          <w:numId w:val="4"/>
        </w:numPr>
        <w:rPr>
          <w:rStyle w:val="Hyperlink"/>
          <w:color w:val="auto"/>
          <w:u w:val="none"/>
        </w:rPr>
      </w:pPr>
      <w:r w:rsidRPr="00715DEC">
        <w:rPr>
          <w:rStyle w:val="a-size-large"/>
        </w:rPr>
        <w:t xml:space="preserve">Class activity: Watch </w:t>
      </w:r>
      <w:hyperlink r:id="rId32" w:history="1">
        <w:r w:rsidRPr="00715DEC">
          <w:rPr>
            <w:rStyle w:val="Hyperlink"/>
          </w:rPr>
          <w:t>PISA video</w:t>
        </w:r>
      </w:hyperlink>
    </w:p>
    <w:p w14:paraId="34217476" w14:textId="4B55A5F9" w:rsidR="005C7030" w:rsidRPr="00715DEC" w:rsidRDefault="00994106" w:rsidP="00944E1E">
      <w:pPr>
        <w:pStyle w:val="ListParagraph"/>
        <w:numPr>
          <w:ilvl w:val="0"/>
          <w:numId w:val="4"/>
        </w:numPr>
      </w:pPr>
      <w:r w:rsidRPr="00715DEC">
        <w:t xml:space="preserve">Group activity: Take </w:t>
      </w:r>
      <w:hyperlink r:id="rId33" w:history="1">
        <w:r w:rsidRPr="00715DEC">
          <w:rPr>
            <w:rStyle w:val="Hyperlink"/>
          </w:rPr>
          <w:t>online PISA tests</w:t>
        </w:r>
      </w:hyperlink>
      <w:r w:rsidR="00A837A6" w:rsidRPr="00715DEC">
        <w:t xml:space="preserve"> </w:t>
      </w:r>
    </w:p>
    <w:p w14:paraId="07F1DB90" w14:textId="77777777" w:rsidR="007C004F" w:rsidRPr="00715DEC" w:rsidRDefault="007C004F" w:rsidP="007C004F"/>
    <w:p w14:paraId="570A1DA8" w14:textId="28F6F0A1" w:rsidR="00994106" w:rsidRPr="00715DEC" w:rsidRDefault="007A0830" w:rsidP="00994106">
      <w:r w:rsidRPr="00715DEC">
        <w:t>21</w:t>
      </w:r>
      <w:r w:rsidR="007C004F" w:rsidRPr="00715DEC">
        <w:t xml:space="preserve">. </w:t>
      </w:r>
      <w:r w:rsidRPr="00715DEC">
        <w:t>November 8</w:t>
      </w:r>
      <w:r w:rsidR="002E7479" w:rsidRPr="00715DEC">
        <w:t xml:space="preserve"> – </w:t>
      </w:r>
      <w:r w:rsidR="00994106" w:rsidRPr="00715DEC">
        <w:t xml:space="preserve">Yong Zhao on Chinese and American Education </w:t>
      </w:r>
    </w:p>
    <w:p w14:paraId="3A20AB25" w14:textId="77777777" w:rsidR="00994106" w:rsidRPr="00715DEC" w:rsidRDefault="00994106" w:rsidP="00944E1E">
      <w:pPr>
        <w:pStyle w:val="ListParagraph"/>
        <w:numPr>
          <w:ilvl w:val="0"/>
          <w:numId w:val="3"/>
        </w:numPr>
      </w:pPr>
      <w:r w:rsidRPr="00715DEC">
        <w:t xml:space="preserve">Yong Zhao, </w:t>
      </w:r>
      <w:r w:rsidRPr="00715DEC">
        <w:rPr>
          <w:i/>
        </w:rPr>
        <w:t>World Class Learners</w:t>
      </w:r>
      <w:r w:rsidRPr="00715DEC">
        <w:t>, Chapter 5</w:t>
      </w:r>
    </w:p>
    <w:p w14:paraId="0E60E088" w14:textId="77777777" w:rsidR="00994106" w:rsidRPr="00715DEC" w:rsidRDefault="00994106" w:rsidP="00944E1E">
      <w:pPr>
        <w:pStyle w:val="ListParagraph"/>
        <w:numPr>
          <w:ilvl w:val="0"/>
          <w:numId w:val="3"/>
        </w:numPr>
      </w:pPr>
      <w:r w:rsidRPr="00715DEC">
        <w:t>Diane Ravitch, “</w:t>
      </w:r>
      <w:hyperlink r:id="rId34" w:history="1">
        <w:r w:rsidRPr="00715DEC">
          <w:rPr>
            <w:rStyle w:val="Hyperlink"/>
          </w:rPr>
          <w:t>The Myth of Chinese Super Schools</w:t>
        </w:r>
      </w:hyperlink>
      <w:r w:rsidRPr="00715DEC">
        <w:t xml:space="preserve">,” </w:t>
      </w:r>
      <w:r w:rsidRPr="00715DEC">
        <w:rPr>
          <w:i/>
        </w:rPr>
        <w:t>New York Review of Books</w:t>
      </w:r>
      <w:r w:rsidRPr="00715DEC">
        <w:t xml:space="preserve">, November 20, 2014. </w:t>
      </w:r>
    </w:p>
    <w:p w14:paraId="6985B4D4" w14:textId="4C8FAB4F" w:rsidR="008E5860" w:rsidRPr="00715DEC" w:rsidRDefault="008E5860" w:rsidP="00994106"/>
    <w:p w14:paraId="36E091F1" w14:textId="604B975A" w:rsidR="00994106" w:rsidRPr="00715DEC" w:rsidRDefault="00994106" w:rsidP="00994106">
      <w:r w:rsidRPr="00715DEC">
        <w:rPr>
          <w:b/>
        </w:rPr>
        <w:t>Part V: Policy Debates</w:t>
      </w:r>
    </w:p>
    <w:p w14:paraId="1CD056D6" w14:textId="77777777" w:rsidR="007C004F" w:rsidRPr="00715DEC" w:rsidRDefault="007C004F" w:rsidP="007C004F"/>
    <w:p w14:paraId="541AB5A9" w14:textId="51531611" w:rsidR="00CB7FE6" w:rsidRPr="00715DEC" w:rsidRDefault="003E70ED" w:rsidP="007C004F">
      <w:r w:rsidRPr="00715DEC">
        <w:t>23</w:t>
      </w:r>
      <w:r w:rsidR="00163D88" w:rsidRPr="00715DEC">
        <w:t xml:space="preserve">. </w:t>
      </w:r>
      <w:r w:rsidR="000F4819" w:rsidRPr="00715DEC">
        <w:t xml:space="preserve">November </w:t>
      </w:r>
      <w:r w:rsidRPr="00715DEC">
        <w:t>12</w:t>
      </w:r>
      <w:r w:rsidR="00994106" w:rsidRPr="00715DEC">
        <w:t>:</w:t>
      </w:r>
      <w:r w:rsidR="00816C8B" w:rsidRPr="00715DEC">
        <w:t xml:space="preserve"> </w:t>
      </w:r>
      <w:r w:rsidR="00181EC3" w:rsidRPr="00715DEC">
        <w:t xml:space="preserve">Has the </w:t>
      </w:r>
      <w:r w:rsidR="00EA0289" w:rsidRPr="00715DEC">
        <w:t>Common Core</w:t>
      </w:r>
      <w:r w:rsidR="00816C8B" w:rsidRPr="00715DEC">
        <w:t xml:space="preserve"> </w:t>
      </w:r>
      <w:r w:rsidR="00181EC3" w:rsidRPr="00715DEC">
        <w:t>worked?</w:t>
      </w:r>
    </w:p>
    <w:p w14:paraId="47BAEAD1" w14:textId="4AF6439B" w:rsidR="00EA0289" w:rsidRPr="00715DEC" w:rsidRDefault="00EA0289" w:rsidP="00944E1E">
      <w:pPr>
        <w:pStyle w:val="ListParagraph"/>
        <w:numPr>
          <w:ilvl w:val="0"/>
          <w:numId w:val="12"/>
        </w:numPr>
      </w:pPr>
      <w:r w:rsidRPr="00715DEC">
        <w:t xml:space="preserve">Nicholas Tampio, </w:t>
      </w:r>
      <w:r w:rsidRPr="00715DEC">
        <w:rPr>
          <w:i/>
        </w:rPr>
        <w:t>Common Core</w:t>
      </w:r>
      <w:r w:rsidRPr="00715DEC">
        <w:t>, Introduction, Chapters 1-4</w:t>
      </w:r>
    </w:p>
    <w:p w14:paraId="76D3F734" w14:textId="5B629B9E" w:rsidR="00163D88" w:rsidRPr="00715DEC" w:rsidRDefault="00580BD0" w:rsidP="00944E1E">
      <w:pPr>
        <w:numPr>
          <w:ilvl w:val="0"/>
          <w:numId w:val="12"/>
        </w:numPr>
        <w:shd w:val="clear" w:color="auto" w:fill="FFFFFF"/>
        <w:spacing w:before="100" w:beforeAutospacing="1" w:after="100" w:afterAutospacing="1"/>
        <w:rPr>
          <w:color w:val="000000"/>
        </w:rPr>
      </w:pPr>
      <w:r w:rsidRPr="00715DEC">
        <w:rPr>
          <w:color w:val="000000"/>
        </w:rPr>
        <w:t>Reviews: </w:t>
      </w:r>
      <w:hyperlink r:id="rId35" w:history="1">
        <w:r w:rsidRPr="00715DEC">
          <w:rPr>
            <w:rStyle w:val="Hyperlink"/>
          </w:rPr>
          <w:t>Wall Street Journal</w:t>
        </w:r>
      </w:hyperlink>
      <w:r w:rsidRPr="00715DEC">
        <w:rPr>
          <w:color w:val="000000"/>
        </w:rPr>
        <w:t>, </w:t>
      </w:r>
      <w:hyperlink r:id="rId36" w:history="1">
        <w:r w:rsidRPr="00715DEC">
          <w:rPr>
            <w:rStyle w:val="Hyperlink"/>
          </w:rPr>
          <w:t>The American Conservative</w:t>
        </w:r>
      </w:hyperlink>
    </w:p>
    <w:p w14:paraId="1082457F" w14:textId="2A1E7CF3" w:rsidR="00816C8B" w:rsidRPr="00715DEC" w:rsidRDefault="00181EC3" w:rsidP="007C004F">
      <w:r w:rsidRPr="00715DEC">
        <w:t>24</w:t>
      </w:r>
      <w:r w:rsidR="00B53C47" w:rsidRPr="00715DEC">
        <w:t xml:space="preserve">. </w:t>
      </w:r>
      <w:r w:rsidR="00994106" w:rsidRPr="00715DEC">
        <w:t xml:space="preserve">November </w:t>
      </w:r>
      <w:r w:rsidR="003E70ED" w:rsidRPr="00715DEC">
        <w:t>15</w:t>
      </w:r>
      <w:r w:rsidR="00994106" w:rsidRPr="00715DEC">
        <w:t>:</w:t>
      </w:r>
      <w:r w:rsidR="00CB7FE6" w:rsidRPr="00715DEC">
        <w:t xml:space="preserve"> </w:t>
      </w:r>
      <w:r w:rsidR="007E64F0" w:rsidRPr="00715DEC">
        <w:t xml:space="preserve">Should </w:t>
      </w:r>
      <w:r w:rsidR="00D85825">
        <w:t>colleges</w:t>
      </w:r>
      <w:r w:rsidR="007E64F0" w:rsidRPr="00715DEC">
        <w:t xml:space="preserve"> award credit for AP courses? </w:t>
      </w:r>
    </w:p>
    <w:p w14:paraId="421D18DC" w14:textId="77777777" w:rsidR="00163D88" w:rsidRPr="00715DEC" w:rsidRDefault="00163D88" w:rsidP="007C004F"/>
    <w:p w14:paraId="5D1C88AA" w14:textId="6D28F76A" w:rsidR="00C67B4A" w:rsidRPr="00715DEC" w:rsidRDefault="000F4819" w:rsidP="00D121BA">
      <w:r w:rsidRPr="00715DEC">
        <w:t>2</w:t>
      </w:r>
      <w:r w:rsidR="00181EC3" w:rsidRPr="00715DEC">
        <w:t>5</w:t>
      </w:r>
      <w:r w:rsidR="0081733C" w:rsidRPr="00715DEC">
        <w:t xml:space="preserve">. </w:t>
      </w:r>
      <w:r w:rsidR="00994106" w:rsidRPr="00715DEC">
        <w:t xml:space="preserve">November </w:t>
      </w:r>
      <w:r w:rsidR="00135E60" w:rsidRPr="00715DEC">
        <w:t>1</w:t>
      </w:r>
      <w:r w:rsidR="001A31E5" w:rsidRPr="00715DEC">
        <w:t>9</w:t>
      </w:r>
      <w:r w:rsidR="00580BD0" w:rsidRPr="00715DEC">
        <w:t xml:space="preserve">: </w:t>
      </w:r>
      <w:r w:rsidR="001A31E5" w:rsidRPr="00715DEC">
        <w:t>Should New York increase the number of Success Academy charter schools</w:t>
      </w:r>
      <w:r w:rsidR="00580BD0" w:rsidRPr="00715DEC">
        <w:t>?</w:t>
      </w:r>
    </w:p>
    <w:p w14:paraId="6FE87BFB" w14:textId="77777777" w:rsidR="00163D88" w:rsidRPr="00715DEC" w:rsidRDefault="00163D88" w:rsidP="007C004F"/>
    <w:p w14:paraId="727C3450" w14:textId="618320FE" w:rsidR="00994106" w:rsidRPr="00715DEC" w:rsidRDefault="000F4819" w:rsidP="007C004F">
      <w:r w:rsidRPr="00715DEC">
        <w:t>2</w:t>
      </w:r>
      <w:r w:rsidR="00181EC3" w:rsidRPr="00715DEC">
        <w:t>6</w:t>
      </w:r>
      <w:r w:rsidR="00B53C47" w:rsidRPr="00715DEC">
        <w:t xml:space="preserve">. </w:t>
      </w:r>
      <w:r w:rsidR="00994106" w:rsidRPr="00715DEC">
        <w:t xml:space="preserve">November </w:t>
      </w:r>
      <w:r w:rsidR="00181EC3" w:rsidRPr="00715DEC">
        <w:t xml:space="preserve">22: </w:t>
      </w:r>
      <w:r w:rsidR="00BC67B9" w:rsidRPr="00715DEC">
        <w:t>Should schools</w:t>
      </w:r>
      <w:r w:rsidR="00181EC3" w:rsidRPr="00715DEC">
        <w:t xml:space="preserve"> (such as in </w:t>
      </w:r>
      <w:hyperlink r:id="rId37" w:history="1">
        <w:r w:rsidR="00181EC3" w:rsidRPr="00715DEC">
          <w:rPr>
            <w:rStyle w:val="Hyperlink"/>
          </w:rPr>
          <w:t>Buffalo</w:t>
        </w:r>
      </w:hyperlink>
      <w:r w:rsidR="00181EC3" w:rsidRPr="00715DEC">
        <w:t>)</w:t>
      </w:r>
      <w:r w:rsidR="00BC67B9" w:rsidRPr="00715DEC">
        <w:t xml:space="preserve"> use facial recognition security systems? </w:t>
      </w:r>
    </w:p>
    <w:p w14:paraId="0DEFB4CE" w14:textId="77777777" w:rsidR="001A31E5" w:rsidRPr="00715DEC" w:rsidRDefault="001A31E5" w:rsidP="007C004F">
      <w:pPr>
        <w:rPr>
          <w:color w:val="000000"/>
          <w:shd w:val="clear" w:color="auto" w:fill="FFFFFF"/>
        </w:rPr>
      </w:pPr>
    </w:p>
    <w:p w14:paraId="31386A13" w14:textId="70A2186D" w:rsidR="000F4819" w:rsidRPr="00715DEC" w:rsidRDefault="000F4819" w:rsidP="007C004F">
      <w:pPr>
        <w:rPr>
          <w:color w:val="000000"/>
          <w:shd w:val="clear" w:color="auto" w:fill="FFFFFF"/>
        </w:rPr>
      </w:pPr>
      <w:r w:rsidRPr="00715DEC">
        <w:rPr>
          <w:color w:val="000000"/>
          <w:shd w:val="clear" w:color="auto" w:fill="FFFFFF"/>
        </w:rPr>
        <w:t xml:space="preserve">26. </w:t>
      </w:r>
      <w:r w:rsidR="0044611F" w:rsidRPr="00715DEC">
        <w:rPr>
          <w:color w:val="000000"/>
          <w:shd w:val="clear" w:color="auto" w:fill="FFFFFF"/>
        </w:rPr>
        <w:t>November 26</w:t>
      </w:r>
      <w:r w:rsidRPr="00715DEC">
        <w:rPr>
          <w:color w:val="000000"/>
          <w:shd w:val="clear" w:color="auto" w:fill="FFFFFF"/>
        </w:rPr>
        <w:t xml:space="preserve">: </w:t>
      </w:r>
      <w:r w:rsidR="00181EC3" w:rsidRPr="00715DEC">
        <w:rPr>
          <w:color w:val="000000"/>
          <w:shd w:val="clear" w:color="auto" w:fill="FFFFFF"/>
        </w:rPr>
        <w:t xml:space="preserve">Can Pay for Success (social impact bonds) succeed in early childhood development? </w:t>
      </w:r>
    </w:p>
    <w:p w14:paraId="5C4A2947" w14:textId="1626646E" w:rsidR="000F4819" w:rsidRPr="00715DEC" w:rsidRDefault="000F4819" w:rsidP="007C004F">
      <w:pPr>
        <w:rPr>
          <w:color w:val="000000"/>
          <w:shd w:val="clear" w:color="auto" w:fill="FFFFFF"/>
        </w:rPr>
      </w:pPr>
    </w:p>
    <w:p w14:paraId="59E79F75" w14:textId="52968168" w:rsidR="000F4819" w:rsidRPr="00715DEC" w:rsidRDefault="000F4819" w:rsidP="007C004F">
      <w:pPr>
        <w:rPr>
          <w:color w:val="000000"/>
          <w:shd w:val="clear" w:color="auto" w:fill="FFFFFF"/>
        </w:rPr>
      </w:pPr>
      <w:r w:rsidRPr="00715DEC">
        <w:rPr>
          <w:color w:val="000000"/>
          <w:shd w:val="clear" w:color="auto" w:fill="FFFFFF"/>
        </w:rPr>
        <w:t>27. December 3:</w:t>
      </w:r>
      <w:r w:rsidR="00BC67B9" w:rsidRPr="00715DEC">
        <w:rPr>
          <w:color w:val="000000"/>
          <w:shd w:val="clear" w:color="auto" w:fill="FFFFFF"/>
        </w:rPr>
        <w:t xml:space="preserve"> </w:t>
      </w:r>
      <w:r w:rsidR="00181EC3" w:rsidRPr="00715DEC">
        <w:rPr>
          <w:color w:val="000000"/>
          <w:shd w:val="clear" w:color="auto" w:fill="FFFFFF"/>
        </w:rPr>
        <w:t xml:space="preserve">Are active shooting drills necessary? </w:t>
      </w:r>
    </w:p>
    <w:p w14:paraId="25DD40FE" w14:textId="77777777" w:rsidR="000F4819" w:rsidRPr="00715DEC" w:rsidRDefault="000F4819" w:rsidP="007C004F">
      <w:pPr>
        <w:rPr>
          <w:color w:val="000000"/>
          <w:shd w:val="clear" w:color="auto" w:fill="FFFFFF"/>
        </w:rPr>
      </w:pPr>
    </w:p>
    <w:p w14:paraId="5D2F789F" w14:textId="480B1FD9" w:rsidR="000F4819" w:rsidRPr="00715DEC" w:rsidRDefault="000F4819" w:rsidP="007C004F">
      <w:r w:rsidRPr="00715DEC">
        <w:rPr>
          <w:color w:val="000000"/>
          <w:shd w:val="clear" w:color="auto" w:fill="FFFFFF"/>
        </w:rPr>
        <w:t xml:space="preserve">28. December 6: </w:t>
      </w:r>
      <w:r w:rsidR="00BC67B9" w:rsidRPr="00715DEC">
        <w:rPr>
          <w:color w:val="000000"/>
          <w:shd w:val="clear" w:color="auto" w:fill="FFFFFF"/>
        </w:rPr>
        <w:t xml:space="preserve">Is Teach for America a good thing? </w:t>
      </w:r>
    </w:p>
    <w:p w14:paraId="7F890DF1" w14:textId="77777777" w:rsidR="00B53C47" w:rsidRPr="00715DEC" w:rsidRDefault="00B53C47" w:rsidP="00EE70F2"/>
    <w:p w14:paraId="73A93329" w14:textId="77777777" w:rsidR="006F26A3" w:rsidRPr="00715DEC" w:rsidRDefault="004C1E80" w:rsidP="006F26A3">
      <w:r w:rsidRPr="00715DEC">
        <w:t xml:space="preserve">Final Exam </w:t>
      </w:r>
      <w:r w:rsidR="00B53C47" w:rsidRPr="00715DEC">
        <w:t>–</w:t>
      </w:r>
      <w:r w:rsidRPr="00715DEC">
        <w:t xml:space="preserve"> </w:t>
      </w:r>
      <w:r w:rsidR="006F26A3" w:rsidRPr="00715DEC">
        <w:t>Friday, December 13, 9:30 am</w:t>
      </w:r>
    </w:p>
    <w:p w14:paraId="15CA9DEB" w14:textId="77777777" w:rsidR="00C67B4A" w:rsidRPr="00715DEC" w:rsidRDefault="00C67B4A" w:rsidP="004C1E80"/>
    <w:sectPr w:rsidR="00C67B4A" w:rsidRPr="00715DEC" w:rsidSect="00E146E4">
      <w:footerReference w:type="even" r:id="rId38"/>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34831" w14:textId="77777777" w:rsidR="00715DEC" w:rsidRDefault="00715DEC" w:rsidP="00D23AB6">
      <w:r>
        <w:separator/>
      </w:r>
    </w:p>
  </w:endnote>
  <w:endnote w:type="continuationSeparator" w:id="0">
    <w:p w14:paraId="311C05BB" w14:textId="77777777" w:rsidR="00715DEC" w:rsidRDefault="00715DEC" w:rsidP="00D2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EE10" w14:textId="77777777" w:rsidR="00715DEC" w:rsidRDefault="00715DEC" w:rsidP="00D23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1D4E77" w14:textId="77777777" w:rsidR="00715DEC" w:rsidRDefault="00715D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016A6" w14:textId="77777777" w:rsidR="00715DEC" w:rsidRDefault="00715DEC" w:rsidP="00D23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2E1">
      <w:rPr>
        <w:rStyle w:val="PageNumber"/>
        <w:noProof/>
      </w:rPr>
      <w:t>1</w:t>
    </w:r>
    <w:r>
      <w:rPr>
        <w:rStyle w:val="PageNumber"/>
      </w:rPr>
      <w:fldChar w:fldCharType="end"/>
    </w:r>
  </w:p>
  <w:p w14:paraId="6AABD5A5" w14:textId="77777777" w:rsidR="00715DEC" w:rsidRDefault="00715D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1B22E" w14:textId="77777777" w:rsidR="00715DEC" w:rsidRDefault="00715DEC" w:rsidP="00D23AB6">
      <w:r>
        <w:separator/>
      </w:r>
    </w:p>
  </w:footnote>
  <w:footnote w:type="continuationSeparator" w:id="0">
    <w:p w14:paraId="13DF3D16" w14:textId="77777777" w:rsidR="00715DEC" w:rsidRDefault="00715DEC" w:rsidP="00D23A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D64"/>
    <w:multiLevelType w:val="hybridMultilevel"/>
    <w:tmpl w:val="E622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42B2C"/>
    <w:multiLevelType w:val="hybridMultilevel"/>
    <w:tmpl w:val="F400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3195D"/>
    <w:multiLevelType w:val="hybridMultilevel"/>
    <w:tmpl w:val="5F68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063F5"/>
    <w:multiLevelType w:val="hybridMultilevel"/>
    <w:tmpl w:val="F2E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95321"/>
    <w:multiLevelType w:val="hybridMultilevel"/>
    <w:tmpl w:val="C28E399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3A3AED"/>
    <w:multiLevelType w:val="hybridMultilevel"/>
    <w:tmpl w:val="633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D2501"/>
    <w:multiLevelType w:val="hybridMultilevel"/>
    <w:tmpl w:val="01E6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8C0D45"/>
    <w:multiLevelType w:val="hybridMultilevel"/>
    <w:tmpl w:val="7AFC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C611D"/>
    <w:multiLevelType w:val="hybridMultilevel"/>
    <w:tmpl w:val="0078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96B59"/>
    <w:multiLevelType w:val="hybridMultilevel"/>
    <w:tmpl w:val="6C8C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2263F7"/>
    <w:multiLevelType w:val="hybridMultilevel"/>
    <w:tmpl w:val="736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CE6CE7"/>
    <w:multiLevelType w:val="hybridMultilevel"/>
    <w:tmpl w:val="413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62A22"/>
    <w:multiLevelType w:val="hybridMultilevel"/>
    <w:tmpl w:val="116C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0046A"/>
    <w:multiLevelType w:val="hybridMultilevel"/>
    <w:tmpl w:val="355E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64619D"/>
    <w:multiLevelType w:val="hybridMultilevel"/>
    <w:tmpl w:val="D886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9"/>
  </w:num>
  <w:num w:numId="5">
    <w:abstractNumId w:val="6"/>
  </w:num>
  <w:num w:numId="6">
    <w:abstractNumId w:val="10"/>
  </w:num>
  <w:num w:numId="7">
    <w:abstractNumId w:val="13"/>
  </w:num>
  <w:num w:numId="8">
    <w:abstractNumId w:val="1"/>
  </w:num>
  <w:num w:numId="9">
    <w:abstractNumId w:val="4"/>
  </w:num>
  <w:num w:numId="10">
    <w:abstractNumId w:val="8"/>
  </w:num>
  <w:num w:numId="11">
    <w:abstractNumId w:val="5"/>
  </w:num>
  <w:num w:numId="12">
    <w:abstractNumId w:val="11"/>
  </w:num>
  <w:num w:numId="13">
    <w:abstractNumId w:val="3"/>
  </w:num>
  <w:num w:numId="14">
    <w:abstractNumId w:val="12"/>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ED"/>
    <w:rsid w:val="00003C1B"/>
    <w:rsid w:val="00006945"/>
    <w:rsid w:val="000270E9"/>
    <w:rsid w:val="000368D7"/>
    <w:rsid w:val="0006339F"/>
    <w:rsid w:val="00067912"/>
    <w:rsid w:val="0007212B"/>
    <w:rsid w:val="00072788"/>
    <w:rsid w:val="00085AA8"/>
    <w:rsid w:val="00093158"/>
    <w:rsid w:val="00094DBA"/>
    <w:rsid w:val="000A1D19"/>
    <w:rsid w:val="000B14DB"/>
    <w:rsid w:val="000B2BD5"/>
    <w:rsid w:val="000B3A8D"/>
    <w:rsid w:val="000C4C72"/>
    <w:rsid w:val="000E2C27"/>
    <w:rsid w:val="000F4819"/>
    <w:rsid w:val="0010032A"/>
    <w:rsid w:val="0010706F"/>
    <w:rsid w:val="00111825"/>
    <w:rsid w:val="001135A5"/>
    <w:rsid w:val="001142E1"/>
    <w:rsid w:val="001344EA"/>
    <w:rsid w:val="00135E60"/>
    <w:rsid w:val="00137CDA"/>
    <w:rsid w:val="00143E6D"/>
    <w:rsid w:val="00156A0E"/>
    <w:rsid w:val="00163D88"/>
    <w:rsid w:val="00167F2D"/>
    <w:rsid w:val="001739AA"/>
    <w:rsid w:val="00181EC3"/>
    <w:rsid w:val="00183424"/>
    <w:rsid w:val="001A0469"/>
    <w:rsid w:val="001A31E5"/>
    <w:rsid w:val="001B45B3"/>
    <w:rsid w:val="001B543E"/>
    <w:rsid w:val="001C7C7D"/>
    <w:rsid w:val="001D7FF7"/>
    <w:rsid w:val="001E1FBD"/>
    <w:rsid w:val="001E53DC"/>
    <w:rsid w:val="001F291C"/>
    <w:rsid w:val="00202139"/>
    <w:rsid w:val="002033A8"/>
    <w:rsid w:val="002045E0"/>
    <w:rsid w:val="00207DA7"/>
    <w:rsid w:val="00211938"/>
    <w:rsid w:val="0023171F"/>
    <w:rsid w:val="002456F4"/>
    <w:rsid w:val="002476FF"/>
    <w:rsid w:val="002A0FB7"/>
    <w:rsid w:val="002A12BA"/>
    <w:rsid w:val="002A47A9"/>
    <w:rsid w:val="002B64FC"/>
    <w:rsid w:val="002D1806"/>
    <w:rsid w:val="002D3730"/>
    <w:rsid w:val="002D75A8"/>
    <w:rsid w:val="002E2DC3"/>
    <w:rsid w:val="002E7479"/>
    <w:rsid w:val="002E7E0C"/>
    <w:rsid w:val="002F03ED"/>
    <w:rsid w:val="00302E2C"/>
    <w:rsid w:val="003151C7"/>
    <w:rsid w:val="00315FB0"/>
    <w:rsid w:val="00320D8B"/>
    <w:rsid w:val="003270EE"/>
    <w:rsid w:val="00341EAD"/>
    <w:rsid w:val="003523F4"/>
    <w:rsid w:val="003645F0"/>
    <w:rsid w:val="003920E9"/>
    <w:rsid w:val="003B5679"/>
    <w:rsid w:val="003B6767"/>
    <w:rsid w:val="003D0758"/>
    <w:rsid w:val="003E70ED"/>
    <w:rsid w:val="003F6A48"/>
    <w:rsid w:val="00405C6B"/>
    <w:rsid w:val="00420680"/>
    <w:rsid w:val="004315F1"/>
    <w:rsid w:val="0044611F"/>
    <w:rsid w:val="00471D60"/>
    <w:rsid w:val="004743B0"/>
    <w:rsid w:val="0047586F"/>
    <w:rsid w:val="00494102"/>
    <w:rsid w:val="004A2FA3"/>
    <w:rsid w:val="004C1E80"/>
    <w:rsid w:val="004D7B80"/>
    <w:rsid w:val="004E5976"/>
    <w:rsid w:val="005033E0"/>
    <w:rsid w:val="0051134B"/>
    <w:rsid w:val="00512797"/>
    <w:rsid w:val="005159FA"/>
    <w:rsid w:val="005301E4"/>
    <w:rsid w:val="00531366"/>
    <w:rsid w:val="00532C93"/>
    <w:rsid w:val="00535641"/>
    <w:rsid w:val="005569F6"/>
    <w:rsid w:val="00571A88"/>
    <w:rsid w:val="00574CEA"/>
    <w:rsid w:val="005752EF"/>
    <w:rsid w:val="00580BD0"/>
    <w:rsid w:val="00581470"/>
    <w:rsid w:val="00582751"/>
    <w:rsid w:val="005853D3"/>
    <w:rsid w:val="00590F82"/>
    <w:rsid w:val="005943A1"/>
    <w:rsid w:val="00595D37"/>
    <w:rsid w:val="00597FA1"/>
    <w:rsid w:val="005A2198"/>
    <w:rsid w:val="005A4963"/>
    <w:rsid w:val="005A7B23"/>
    <w:rsid w:val="005B48E6"/>
    <w:rsid w:val="005B6075"/>
    <w:rsid w:val="005B66B9"/>
    <w:rsid w:val="005B6CD1"/>
    <w:rsid w:val="005C7030"/>
    <w:rsid w:val="005D4417"/>
    <w:rsid w:val="005E6CB4"/>
    <w:rsid w:val="005F1FB6"/>
    <w:rsid w:val="005F2E1F"/>
    <w:rsid w:val="00600BC3"/>
    <w:rsid w:val="00613217"/>
    <w:rsid w:val="00633345"/>
    <w:rsid w:val="00651813"/>
    <w:rsid w:val="006552B5"/>
    <w:rsid w:val="006600D7"/>
    <w:rsid w:val="0066653C"/>
    <w:rsid w:val="00684462"/>
    <w:rsid w:val="00696731"/>
    <w:rsid w:val="006B0315"/>
    <w:rsid w:val="006B19D4"/>
    <w:rsid w:val="006B1DA5"/>
    <w:rsid w:val="006E683B"/>
    <w:rsid w:val="006F26A3"/>
    <w:rsid w:val="007050D0"/>
    <w:rsid w:val="00715DEC"/>
    <w:rsid w:val="00751AB0"/>
    <w:rsid w:val="0077010B"/>
    <w:rsid w:val="00774117"/>
    <w:rsid w:val="00792CF7"/>
    <w:rsid w:val="00793A81"/>
    <w:rsid w:val="007A0830"/>
    <w:rsid w:val="007C004F"/>
    <w:rsid w:val="007C40D3"/>
    <w:rsid w:val="007C5D8E"/>
    <w:rsid w:val="007E05D0"/>
    <w:rsid w:val="007E64F0"/>
    <w:rsid w:val="00807A9F"/>
    <w:rsid w:val="00816C8B"/>
    <w:rsid w:val="0081733C"/>
    <w:rsid w:val="008211BD"/>
    <w:rsid w:val="008317D5"/>
    <w:rsid w:val="00833A21"/>
    <w:rsid w:val="00841593"/>
    <w:rsid w:val="00842C5E"/>
    <w:rsid w:val="008439BF"/>
    <w:rsid w:val="00850FAC"/>
    <w:rsid w:val="008A68B2"/>
    <w:rsid w:val="008B3F86"/>
    <w:rsid w:val="008C0071"/>
    <w:rsid w:val="008C0A3E"/>
    <w:rsid w:val="008E5860"/>
    <w:rsid w:val="008F1097"/>
    <w:rsid w:val="009074F6"/>
    <w:rsid w:val="00911820"/>
    <w:rsid w:val="00915544"/>
    <w:rsid w:val="0092339F"/>
    <w:rsid w:val="00944E1E"/>
    <w:rsid w:val="00957519"/>
    <w:rsid w:val="009715C2"/>
    <w:rsid w:val="00986B43"/>
    <w:rsid w:val="00993125"/>
    <w:rsid w:val="00994106"/>
    <w:rsid w:val="009B5721"/>
    <w:rsid w:val="009B63A1"/>
    <w:rsid w:val="009D1900"/>
    <w:rsid w:val="009E0052"/>
    <w:rsid w:val="009E35D0"/>
    <w:rsid w:val="009E5C0A"/>
    <w:rsid w:val="009F618D"/>
    <w:rsid w:val="00A636E7"/>
    <w:rsid w:val="00A65623"/>
    <w:rsid w:val="00A676BB"/>
    <w:rsid w:val="00A837A6"/>
    <w:rsid w:val="00A871CA"/>
    <w:rsid w:val="00AA4C73"/>
    <w:rsid w:val="00AA5C1D"/>
    <w:rsid w:val="00AC00FE"/>
    <w:rsid w:val="00AC34F6"/>
    <w:rsid w:val="00AD22E3"/>
    <w:rsid w:val="00AD3DFA"/>
    <w:rsid w:val="00AE0211"/>
    <w:rsid w:val="00AE301A"/>
    <w:rsid w:val="00AE436D"/>
    <w:rsid w:val="00AF02C0"/>
    <w:rsid w:val="00AF2B4A"/>
    <w:rsid w:val="00B10E86"/>
    <w:rsid w:val="00B13CA6"/>
    <w:rsid w:val="00B279F2"/>
    <w:rsid w:val="00B5123B"/>
    <w:rsid w:val="00B53C47"/>
    <w:rsid w:val="00B61FA0"/>
    <w:rsid w:val="00B703BE"/>
    <w:rsid w:val="00B925BE"/>
    <w:rsid w:val="00BB05BF"/>
    <w:rsid w:val="00BB61A1"/>
    <w:rsid w:val="00BC67B9"/>
    <w:rsid w:val="00BC7F3C"/>
    <w:rsid w:val="00BD4BA7"/>
    <w:rsid w:val="00BD7B24"/>
    <w:rsid w:val="00BE4E70"/>
    <w:rsid w:val="00C0034C"/>
    <w:rsid w:val="00C22047"/>
    <w:rsid w:val="00C45E9B"/>
    <w:rsid w:val="00C67B4A"/>
    <w:rsid w:val="00C83372"/>
    <w:rsid w:val="00C85C56"/>
    <w:rsid w:val="00CA23AB"/>
    <w:rsid w:val="00CB7FE6"/>
    <w:rsid w:val="00CC2FF9"/>
    <w:rsid w:val="00CD1549"/>
    <w:rsid w:val="00CE1FE2"/>
    <w:rsid w:val="00CE53BA"/>
    <w:rsid w:val="00D07C4F"/>
    <w:rsid w:val="00D10EED"/>
    <w:rsid w:val="00D121BA"/>
    <w:rsid w:val="00D14A35"/>
    <w:rsid w:val="00D23AB6"/>
    <w:rsid w:val="00D82136"/>
    <w:rsid w:val="00D85825"/>
    <w:rsid w:val="00D85A6D"/>
    <w:rsid w:val="00DA5CB4"/>
    <w:rsid w:val="00DD4D68"/>
    <w:rsid w:val="00DD6630"/>
    <w:rsid w:val="00DF2605"/>
    <w:rsid w:val="00DF3932"/>
    <w:rsid w:val="00DF6947"/>
    <w:rsid w:val="00E07EBF"/>
    <w:rsid w:val="00E146E4"/>
    <w:rsid w:val="00E25C64"/>
    <w:rsid w:val="00E61193"/>
    <w:rsid w:val="00E61E16"/>
    <w:rsid w:val="00E73B4E"/>
    <w:rsid w:val="00E74F39"/>
    <w:rsid w:val="00E817E0"/>
    <w:rsid w:val="00E8465A"/>
    <w:rsid w:val="00E92A2C"/>
    <w:rsid w:val="00EA0289"/>
    <w:rsid w:val="00EA3A0C"/>
    <w:rsid w:val="00EB55A6"/>
    <w:rsid w:val="00EC06EA"/>
    <w:rsid w:val="00EE0FEC"/>
    <w:rsid w:val="00EE3538"/>
    <w:rsid w:val="00EE70F2"/>
    <w:rsid w:val="00EF6516"/>
    <w:rsid w:val="00F108E8"/>
    <w:rsid w:val="00F23A53"/>
    <w:rsid w:val="00F472EF"/>
    <w:rsid w:val="00F55220"/>
    <w:rsid w:val="00F55B0F"/>
    <w:rsid w:val="00F5671F"/>
    <w:rsid w:val="00F664E1"/>
    <w:rsid w:val="00F86315"/>
    <w:rsid w:val="00F936A6"/>
    <w:rsid w:val="00FA7605"/>
    <w:rsid w:val="00FD6D4C"/>
    <w:rsid w:val="00FF6004"/>
    <w:rsid w:val="00FF62D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5F3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heme="minorEastAsia" w:hAnsi="Goudy Old Style"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B2"/>
    <w:rPr>
      <w:rFonts w:eastAsia="Times New Roman"/>
      <w:lang w:eastAsia="en-US"/>
    </w:rPr>
  </w:style>
  <w:style w:type="paragraph" w:styleId="Heading1">
    <w:name w:val="heading 1"/>
    <w:basedOn w:val="Normal"/>
    <w:next w:val="Normal"/>
    <w:link w:val="Heading1Char"/>
    <w:uiPriority w:val="9"/>
    <w:qFormat/>
    <w:rsid w:val="004A2F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74F39"/>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autoRedefine/>
    <w:uiPriority w:val="9"/>
    <w:unhideWhenUsed/>
    <w:qFormat/>
    <w:rsid w:val="0066653C"/>
    <w:pPr>
      <w:spacing w:line="480" w:lineRule="auto"/>
      <w:outlineLvl w:val="2"/>
    </w:pPr>
    <w:rPr>
      <w:rFonts w:eastAsiaTheme="minorEastAsia"/>
      <w:b/>
      <w: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5BB3"/>
    <w:pPr>
      <w:framePr w:w="7920" w:h="1980" w:hRule="exact" w:hSpace="180" w:wrap="auto" w:hAnchor="page" w:xAlign="center" w:yAlign="bottom"/>
      <w:ind w:left="2880"/>
    </w:pPr>
  </w:style>
  <w:style w:type="paragraph" w:styleId="EnvelopeReturn">
    <w:name w:val="envelope return"/>
    <w:basedOn w:val="Normal"/>
    <w:rsid w:val="00F35BB3"/>
    <w:rPr>
      <w:szCs w:val="20"/>
    </w:rPr>
  </w:style>
  <w:style w:type="character" w:customStyle="1" w:styleId="Heading3Char">
    <w:name w:val="Heading 3 Char"/>
    <w:basedOn w:val="DefaultParagraphFont"/>
    <w:link w:val="Heading3"/>
    <w:uiPriority w:val="9"/>
    <w:rsid w:val="0066653C"/>
    <w:rPr>
      <w:b/>
      <w:i/>
    </w:rPr>
  </w:style>
  <w:style w:type="paragraph" w:styleId="BalloonText">
    <w:name w:val="Balloon Text"/>
    <w:basedOn w:val="Normal"/>
    <w:link w:val="BalloonTextChar"/>
    <w:uiPriority w:val="99"/>
    <w:semiHidden/>
    <w:unhideWhenUsed/>
    <w:rsid w:val="000B3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A8D"/>
    <w:rPr>
      <w:rFonts w:ascii="Lucida Grande" w:eastAsia="Times New Roman" w:hAnsi="Lucida Grande" w:cs="Lucida Grande"/>
      <w:sz w:val="18"/>
      <w:szCs w:val="18"/>
      <w:lang w:eastAsia="en-US"/>
    </w:rPr>
  </w:style>
  <w:style w:type="paragraph" w:customStyle="1" w:styleId="Default">
    <w:name w:val="Default"/>
    <w:rsid w:val="003B6767"/>
    <w:pPr>
      <w:widowControl w:val="0"/>
      <w:autoSpaceDE w:val="0"/>
      <w:autoSpaceDN w:val="0"/>
      <w:adjustRightInd w:val="0"/>
    </w:pPr>
    <w:rPr>
      <w:rFonts w:ascii="Times New Roman" w:eastAsia="Times New Roman" w:hAnsi="Times New Roman"/>
      <w:color w:val="000000"/>
      <w:lang w:eastAsia="en-US" w:bidi="en-US"/>
    </w:rPr>
  </w:style>
  <w:style w:type="paragraph" w:styleId="ListParagraph">
    <w:name w:val="List Paragraph"/>
    <w:basedOn w:val="Normal"/>
    <w:uiPriority w:val="34"/>
    <w:qFormat/>
    <w:rsid w:val="00137CDA"/>
    <w:pPr>
      <w:ind w:left="720"/>
      <w:contextualSpacing/>
    </w:pPr>
  </w:style>
  <w:style w:type="character" w:customStyle="1" w:styleId="detailbox">
    <w:name w:val="detailbox"/>
    <w:basedOn w:val="DefaultParagraphFont"/>
    <w:rsid w:val="006B0315"/>
  </w:style>
  <w:style w:type="character" w:customStyle="1" w:styleId="detaillabeltext">
    <w:name w:val="detaillabeltext"/>
    <w:basedOn w:val="DefaultParagraphFont"/>
    <w:rsid w:val="006B0315"/>
  </w:style>
  <w:style w:type="character" w:styleId="Hyperlink">
    <w:name w:val="Hyperlink"/>
    <w:basedOn w:val="DefaultParagraphFont"/>
    <w:uiPriority w:val="99"/>
    <w:unhideWhenUsed/>
    <w:rsid w:val="00003C1B"/>
    <w:rPr>
      <w:color w:val="0000FF"/>
      <w:u w:val="single"/>
    </w:rPr>
  </w:style>
  <w:style w:type="character" w:customStyle="1" w:styleId="Heading2Char">
    <w:name w:val="Heading 2 Char"/>
    <w:basedOn w:val="DefaultParagraphFont"/>
    <w:link w:val="Heading2"/>
    <w:uiPriority w:val="9"/>
    <w:rsid w:val="00E74F39"/>
    <w:rPr>
      <w:rFonts w:ascii="Times" w:hAnsi="Times"/>
      <w:b/>
      <w:bCs/>
      <w:sz w:val="36"/>
      <w:szCs w:val="36"/>
      <w:lang w:eastAsia="en-US"/>
    </w:rPr>
  </w:style>
  <w:style w:type="character" w:styleId="HTMLCite">
    <w:name w:val="HTML Cite"/>
    <w:basedOn w:val="DefaultParagraphFont"/>
    <w:uiPriority w:val="99"/>
    <w:semiHidden/>
    <w:unhideWhenUsed/>
    <w:rsid w:val="004743B0"/>
    <w:rPr>
      <w:i/>
      <w:iCs/>
    </w:rPr>
  </w:style>
  <w:style w:type="character" w:customStyle="1" w:styleId="apple-converted-space">
    <w:name w:val="apple-converted-space"/>
    <w:basedOn w:val="DefaultParagraphFont"/>
    <w:rsid w:val="004743B0"/>
  </w:style>
  <w:style w:type="character" w:customStyle="1" w:styleId="Heading1Char">
    <w:name w:val="Heading 1 Char"/>
    <w:basedOn w:val="DefaultParagraphFont"/>
    <w:link w:val="Heading1"/>
    <w:uiPriority w:val="9"/>
    <w:rsid w:val="004A2FA3"/>
    <w:rPr>
      <w:rFonts w:asciiTheme="majorHAnsi" w:eastAsiaTheme="majorEastAsia" w:hAnsiTheme="majorHAnsi" w:cstheme="majorBidi"/>
      <w:b/>
      <w:bCs/>
      <w:color w:val="345A8A" w:themeColor="accent1" w:themeShade="B5"/>
      <w:sz w:val="32"/>
      <w:szCs w:val="32"/>
      <w:lang w:eastAsia="en-US"/>
    </w:rPr>
  </w:style>
  <w:style w:type="character" w:customStyle="1" w:styleId="a-size-large">
    <w:name w:val="a-size-large"/>
    <w:basedOn w:val="DefaultParagraphFont"/>
    <w:rsid w:val="004A2FA3"/>
  </w:style>
  <w:style w:type="character" w:customStyle="1" w:styleId="author">
    <w:name w:val="author"/>
    <w:basedOn w:val="DefaultParagraphFont"/>
    <w:rsid w:val="00F5671F"/>
  </w:style>
  <w:style w:type="character" w:customStyle="1" w:styleId="a-color-secondary">
    <w:name w:val="a-color-secondary"/>
    <w:basedOn w:val="DefaultParagraphFont"/>
    <w:rsid w:val="00F5671F"/>
  </w:style>
  <w:style w:type="character" w:styleId="FollowedHyperlink">
    <w:name w:val="FollowedHyperlink"/>
    <w:basedOn w:val="DefaultParagraphFont"/>
    <w:uiPriority w:val="99"/>
    <w:semiHidden/>
    <w:unhideWhenUsed/>
    <w:rsid w:val="007C004F"/>
    <w:rPr>
      <w:color w:val="800080" w:themeColor="followedHyperlink"/>
      <w:u w:val="single"/>
    </w:rPr>
  </w:style>
  <w:style w:type="paragraph" w:styleId="Footer">
    <w:name w:val="footer"/>
    <w:basedOn w:val="Normal"/>
    <w:link w:val="FooterChar"/>
    <w:uiPriority w:val="99"/>
    <w:unhideWhenUsed/>
    <w:rsid w:val="00D23AB6"/>
    <w:pPr>
      <w:tabs>
        <w:tab w:val="center" w:pos="4320"/>
        <w:tab w:val="right" w:pos="8640"/>
      </w:tabs>
    </w:pPr>
  </w:style>
  <w:style w:type="character" w:customStyle="1" w:styleId="FooterChar">
    <w:name w:val="Footer Char"/>
    <w:basedOn w:val="DefaultParagraphFont"/>
    <w:link w:val="Footer"/>
    <w:uiPriority w:val="99"/>
    <w:rsid w:val="00D23AB6"/>
    <w:rPr>
      <w:rFonts w:ascii="Times New Roman" w:eastAsia="Times New Roman" w:hAnsi="Times New Roman"/>
      <w:lang w:eastAsia="en-US"/>
    </w:rPr>
  </w:style>
  <w:style w:type="character" w:styleId="PageNumber">
    <w:name w:val="page number"/>
    <w:basedOn w:val="DefaultParagraphFont"/>
    <w:uiPriority w:val="99"/>
    <w:semiHidden/>
    <w:unhideWhenUsed/>
    <w:rsid w:val="00D23AB6"/>
  </w:style>
  <w:style w:type="character" w:styleId="Strong">
    <w:name w:val="Strong"/>
    <w:basedOn w:val="DefaultParagraphFont"/>
    <w:uiPriority w:val="22"/>
    <w:qFormat/>
    <w:rsid w:val="009E5C0A"/>
    <w:rPr>
      <w:b/>
      <w:bCs/>
    </w:rPr>
  </w:style>
  <w:style w:type="character" w:styleId="Emphasis">
    <w:name w:val="Emphasis"/>
    <w:basedOn w:val="DefaultParagraphFont"/>
    <w:uiPriority w:val="20"/>
    <w:qFormat/>
    <w:rsid w:val="00D121BA"/>
    <w:rPr>
      <w:i/>
      <w:iCs/>
    </w:rPr>
  </w:style>
  <w:style w:type="paragraph" w:customStyle="1" w:styleId="Style1">
    <w:name w:val="Style1"/>
    <w:basedOn w:val="Normal"/>
    <w:autoRedefine/>
    <w:qFormat/>
    <w:rsid w:val="008A68B2"/>
  </w:style>
  <w:style w:type="character" w:customStyle="1" w:styleId="isbnlabel">
    <w:name w:val="isbn_label"/>
    <w:basedOn w:val="DefaultParagraphFont"/>
    <w:rsid w:val="00BC7F3C"/>
  </w:style>
  <w:style w:type="character" w:customStyle="1" w:styleId="vcard">
    <w:name w:val="vcard"/>
    <w:basedOn w:val="DefaultParagraphFont"/>
    <w:rsid w:val="001A31E5"/>
  </w:style>
  <w:style w:type="character" w:customStyle="1" w:styleId="time">
    <w:name w:val="time"/>
    <w:basedOn w:val="DefaultParagraphFont"/>
    <w:rsid w:val="001A31E5"/>
  </w:style>
  <w:style w:type="character" w:customStyle="1" w:styleId="published">
    <w:name w:val="published"/>
    <w:basedOn w:val="DefaultParagraphFont"/>
    <w:rsid w:val="001A31E5"/>
  </w:style>
  <w:style w:type="character" w:customStyle="1" w:styleId="divider">
    <w:name w:val="divider"/>
    <w:basedOn w:val="DefaultParagraphFont"/>
    <w:rsid w:val="001A31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heme="minorEastAsia" w:hAnsi="Goudy Old Style"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B2"/>
    <w:rPr>
      <w:rFonts w:eastAsia="Times New Roman"/>
      <w:lang w:eastAsia="en-US"/>
    </w:rPr>
  </w:style>
  <w:style w:type="paragraph" w:styleId="Heading1">
    <w:name w:val="heading 1"/>
    <w:basedOn w:val="Normal"/>
    <w:next w:val="Normal"/>
    <w:link w:val="Heading1Char"/>
    <w:uiPriority w:val="9"/>
    <w:qFormat/>
    <w:rsid w:val="004A2FA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74F39"/>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next w:val="Normal"/>
    <w:link w:val="Heading3Char"/>
    <w:autoRedefine/>
    <w:uiPriority w:val="9"/>
    <w:unhideWhenUsed/>
    <w:qFormat/>
    <w:rsid w:val="0066653C"/>
    <w:pPr>
      <w:spacing w:line="480" w:lineRule="auto"/>
      <w:outlineLvl w:val="2"/>
    </w:pPr>
    <w:rPr>
      <w:rFonts w:eastAsiaTheme="minorEastAsia"/>
      <w:b/>
      <w: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5BB3"/>
    <w:pPr>
      <w:framePr w:w="7920" w:h="1980" w:hRule="exact" w:hSpace="180" w:wrap="auto" w:hAnchor="page" w:xAlign="center" w:yAlign="bottom"/>
      <w:ind w:left="2880"/>
    </w:pPr>
  </w:style>
  <w:style w:type="paragraph" w:styleId="EnvelopeReturn">
    <w:name w:val="envelope return"/>
    <w:basedOn w:val="Normal"/>
    <w:rsid w:val="00F35BB3"/>
    <w:rPr>
      <w:szCs w:val="20"/>
    </w:rPr>
  </w:style>
  <w:style w:type="character" w:customStyle="1" w:styleId="Heading3Char">
    <w:name w:val="Heading 3 Char"/>
    <w:basedOn w:val="DefaultParagraphFont"/>
    <w:link w:val="Heading3"/>
    <w:uiPriority w:val="9"/>
    <w:rsid w:val="0066653C"/>
    <w:rPr>
      <w:b/>
      <w:i/>
    </w:rPr>
  </w:style>
  <w:style w:type="paragraph" w:styleId="BalloonText">
    <w:name w:val="Balloon Text"/>
    <w:basedOn w:val="Normal"/>
    <w:link w:val="BalloonTextChar"/>
    <w:uiPriority w:val="99"/>
    <w:semiHidden/>
    <w:unhideWhenUsed/>
    <w:rsid w:val="000B3A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A8D"/>
    <w:rPr>
      <w:rFonts w:ascii="Lucida Grande" w:eastAsia="Times New Roman" w:hAnsi="Lucida Grande" w:cs="Lucida Grande"/>
      <w:sz w:val="18"/>
      <w:szCs w:val="18"/>
      <w:lang w:eastAsia="en-US"/>
    </w:rPr>
  </w:style>
  <w:style w:type="paragraph" w:customStyle="1" w:styleId="Default">
    <w:name w:val="Default"/>
    <w:rsid w:val="003B6767"/>
    <w:pPr>
      <w:widowControl w:val="0"/>
      <w:autoSpaceDE w:val="0"/>
      <w:autoSpaceDN w:val="0"/>
      <w:adjustRightInd w:val="0"/>
    </w:pPr>
    <w:rPr>
      <w:rFonts w:ascii="Times New Roman" w:eastAsia="Times New Roman" w:hAnsi="Times New Roman"/>
      <w:color w:val="000000"/>
      <w:lang w:eastAsia="en-US" w:bidi="en-US"/>
    </w:rPr>
  </w:style>
  <w:style w:type="paragraph" w:styleId="ListParagraph">
    <w:name w:val="List Paragraph"/>
    <w:basedOn w:val="Normal"/>
    <w:uiPriority w:val="34"/>
    <w:qFormat/>
    <w:rsid w:val="00137CDA"/>
    <w:pPr>
      <w:ind w:left="720"/>
      <w:contextualSpacing/>
    </w:pPr>
  </w:style>
  <w:style w:type="character" w:customStyle="1" w:styleId="detailbox">
    <w:name w:val="detailbox"/>
    <w:basedOn w:val="DefaultParagraphFont"/>
    <w:rsid w:val="006B0315"/>
  </w:style>
  <w:style w:type="character" w:customStyle="1" w:styleId="detaillabeltext">
    <w:name w:val="detaillabeltext"/>
    <w:basedOn w:val="DefaultParagraphFont"/>
    <w:rsid w:val="006B0315"/>
  </w:style>
  <w:style w:type="character" w:styleId="Hyperlink">
    <w:name w:val="Hyperlink"/>
    <w:basedOn w:val="DefaultParagraphFont"/>
    <w:uiPriority w:val="99"/>
    <w:unhideWhenUsed/>
    <w:rsid w:val="00003C1B"/>
    <w:rPr>
      <w:color w:val="0000FF"/>
      <w:u w:val="single"/>
    </w:rPr>
  </w:style>
  <w:style w:type="character" w:customStyle="1" w:styleId="Heading2Char">
    <w:name w:val="Heading 2 Char"/>
    <w:basedOn w:val="DefaultParagraphFont"/>
    <w:link w:val="Heading2"/>
    <w:uiPriority w:val="9"/>
    <w:rsid w:val="00E74F39"/>
    <w:rPr>
      <w:rFonts w:ascii="Times" w:hAnsi="Times"/>
      <w:b/>
      <w:bCs/>
      <w:sz w:val="36"/>
      <w:szCs w:val="36"/>
      <w:lang w:eastAsia="en-US"/>
    </w:rPr>
  </w:style>
  <w:style w:type="character" w:styleId="HTMLCite">
    <w:name w:val="HTML Cite"/>
    <w:basedOn w:val="DefaultParagraphFont"/>
    <w:uiPriority w:val="99"/>
    <w:semiHidden/>
    <w:unhideWhenUsed/>
    <w:rsid w:val="004743B0"/>
    <w:rPr>
      <w:i/>
      <w:iCs/>
    </w:rPr>
  </w:style>
  <w:style w:type="character" w:customStyle="1" w:styleId="apple-converted-space">
    <w:name w:val="apple-converted-space"/>
    <w:basedOn w:val="DefaultParagraphFont"/>
    <w:rsid w:val="004743B0"/>
  </w:style>
  <w:style w:type="character" w:customStyle="1" w:styleId="Heading1Char">
    <w:name w:val="Heading 1 Char"/>
    <w:basedOn w:val="DefaultParagraphFont"/>
    <w:link w:val="Heading1"/>
    <w:uiPriority w:val="9"/>
    <w:rsid w:val="004A2FA3"/>
    <w:rPr>
      <w:rFonts w:asciiTheme="majorHAnsi" w:eastAsiaTheme="majorEastAsia" w:hAnsiTheme="majorHAnsi" w:cstheme="majorBidi"/>
      <w:b/>
      <w:bCs/>
      <w:color w:val="345A8A" w:themeColor="accent1" w:themeShade="B5"/>
      <w:sz w:val="32"/>
      <w:szCs w:val="32"/>
      <w:lang w:eastAsia="en-US"/>
    </w:rPr>
  </w:style>
  <w:style w:type="character" w:customStyle="1" w:styleId="a-size-large">
    <w:name w:val="a-size-large"/>
    <w:basedOn w:val="DefaultParagraphFont"/>
    <w:rsid w:val="004A2FA3"/>
  </w:style>
  <w:style w:type="character" w:customStyle="1" w:styleId="author">
    <w:name w:val="author"/>
    <w:basedOn w:val="DefaultParagraphFont"/>
    <w:rsid w:val="00F5671F"/>
  </w:style>
  <w:style w:type="character" w:customStyle="1" w:styleId="a-color-secondary">
    <w:name w:val="a-color-secondary"/>
    <w:basedOn w:val="DefaultParagraphFont"/>
    <w:rsid w:val="00F5671F"/>
  </w:style>
  <w:style w:type="character" w:styleId="FollowedHyperlink">
    <w:name w:val="FollowedHyperlink"/>
    <w:basedOn w:val="DefaultParagraphFont"/>
    <w:uiPriority w:val="99"/>
    <w:semiHidden/>
    <w:unhideWhenUsed/>
    <w:rsid w:val="007C004F"/>
    <w:rPr>
      <w:color w:val="800080" w:themeColor="followedHyperlink"/>
      <w:u w:val="single"/>
    </w:rPr>
  </w:style>
  <w:style w:type="paragraph" w:styleId="Footer">
    <w:name w:val="footer"/>
    <w:basedOn w:val="Normal"/>
    <w:link w:val="FooterChar"/>
    <w:uiPriority w:val="99"/>
    <w:unhideWhenUsed/>
    <w:rsid w:val="00D23AB6"/>
    <w:pPr>
      <w:tabs>
        <w:tab w:val="center" w:pos="4320"/>
        <w:tab w:val="right" w:pos="8640"/>
      </w:tabs>
    </w:pPr>
  </w:style>
  <w:style w:type="character" w:customStyle="1" w:styleId="FooterChar">
    <w:name w:val="Footer Char"/>
    <w:basedOn w:val="DefaultParagraphFont"/>
    <w:link w:val="Footer"/>
    <w:uiPriority w:val="99"/>
    <w:rsid w:val="00D23AB6"/>
    <w:rPr>
      <w:rFonts w:ascii="Times New Roman" w:eastAsia="Times New Roman" w:hAnsi="Times New Roman"/>
      <w:lang w:eastAsia="en-US"/>
    </w:rPr>
  </w:style>
  <w:style w:type="character" w:styleId="PageNumber">
    <w:name w:val="page number"/>
    <w:basedOn w:val="DefaultParagraphFont"/>
    <w:uiPriority w:val="99"/>
    <w:semiHidden/>
    <w:unhideWhenUsed/>
    <w:rsid w:val="00D23AB6"/>
  </w:style>
  <w:style w:type="character" w:styleId="Strong">
    <w:name w:val="Strong"/>
    <w:basedOn w:val="DefaultParagraphFont"/>
    <w:uiPriority w:val="22"/>
    <w:qFormat/>
    <w:rsid w:val="009E5C0A"/>
    <w:rPr>
      <w:b/>
      <w:bCs/>
    </w:rPr>
  </w:style>
  <w:style w:type="character" w:styleId="Emphasis">
    <w:name w:val="Emphasis"/>
    <w:basedOn w:val="DefaultParagraphFont"/>
    <w:uiPriority w:val="20"/>
    <w:qFormat/>
    <w:rsid w:val="00D121BA"/>
    <w:rPr>
      <w:i/>
      <w:iCs/>
    </w:rPr>
  </w:style>
  <w:style w:type="paragraph" w:customStyle="1" w:styleId="Style1">
    <w:name w:val="Style1"/>
    <w:basedOn w:val="Normal"/>
    <w:autoRedefine/>
    <w:qFormat/>
    <w:rsid w:val="008A68B2"/>
  </w:style>
  <w:style w:type="character" w:customStyle="1" w:styleId="isbnlabel">
    <w:name w:val="isbn_label"/>
    <w:basedOn w:val="DefaultParagraphFont"/>
    <w:rsid w:val="00BC7F3C"/>
  </w:style>
  <w:style w:type="character" w:customStyle="1" w:styleId="vcard">
    <w:name w:val="vcard"/>
    <w:basedOn w:val="DefaultParagraphFont"/>
    <w:rsid w:val="001A31E5"/>
  </w:style>
  <w:style w:type="character" w:customStyle="1" w:styleId="time">
    <w:name w:val="time"/>
    <w:basedOn w:val="DefaultParagraphFont"/>
    <w:rsid w:val="001A31E5"/>
  </w:style>
  <w:style w:type="character" w:customStyle="1" w:styleId="published">
    <w:name w:val="published"/>
    <w:basedOn w:val="DefaultParagraphFont"/>
    <w:rsid w:val="001A31E5"/>
  </w:style>
  <w:style w:type="character" w:customStyle="1" w:styleId="divider">
    <w:name w:val="divider"/>
    <w:basedOn w:val="DefaultParagraphFont"/>
    <w:rsid w:val="001A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405">
      <w:bodyDiv w:val="1"/>
      <w:marLeft w:val="0"/>
      <w:marRight w:val="0"/>
      <w:marTop w:val="0"/>
      <w:marBottom w:val="0"/>
      <w:divBdr>
        <w:top w:val="none" w:sz="0" w:space="0" w:color="auto"/>
        <w:left w:val="none" w:sz="0" w:space="0" w:color="auto"/>
        <w:bottom w:val="none" w:sz="0" w:space="0" w:color="auto"/>
        <w:right w:val="none" w:sz="0" w:space="0" w:color="auto"/>
      </w:divBdr>
    </w:div>
    <w:div w:id="16122810">
      <w:bodyDiv w:val="1"/>
      <w:marLeft w:val="0"/>
      <w:marRight w:val="0"/>
      <w:marTop w:val="0"/>
      <w:marBottom w:val="0"/>
      <w:divBdr>
        <w:top w:val="none" w:sz="0" w:space="0" w:color="auto"/>
        <w:left w:val="none" w:sz="0" w:space="0" w:color="auto"/>
        <w:bottom w:val="none" w:sz="0" w:space="0" w:color="auto"/>
        <w:right w:val="none" w:sz="0" w:space="0" w:color="auto"/>
      </w:divBdr>
    </w:div>
    <w:div w:id="23291053">
      <w:bodyDiv w:val="1"/>
      <w:marLeft w:val="0"/>
      <w:marRight w:val="0"/>
      <w:marTop w:val="0"/>
      <w:marBottom w:val="0"/>
      <w:divBdr>
        <w:top w:val="none" w:sz="0" w:space="0" w:color="auto"/>
        <w:left w:val="none" w:sz="0" w:space="0" w:color="auto"/>
        <w:bottom w:val="none" w:sz="0" w:space="0" w:color="auto"/>
        <w:right w:val="none" w:sz="0" w:space="0" w:color="auto"/>
      </w:divBdr>
    </w:div>
    <w:div w:id="24596143">
      <w:bodyDiv w:val="1"/>
      <w:marLeft w:val="0"/>
      <w:marRight w:val="0"/>
      <w:marTop w:val="0"/>
      <w:marBottom w:val="0"/>
      <w:divBdr>
        <w:top w:val="none" w:sz="0" w:space="0" w:color="auto"/>
        <w:left w:val="none" w:sz="0" w:space="0" w:color="auto"/>
        <w:bottom w:val="none" w:sz="0" w:space="0" w:color="auto"/>
        <w:right w:val="none" w:sz="0" w:space="0" w:color="auto"/>
      </w:divBdr>
    </w:div>
    <w:div w:id="59137624">
      <w:bodyDiv w:val="1"/>
      <w:marLeft w:val="0"/>
      <w:marRight w:val="0"/>
      <w:marTop w:val="0"/>
      <w:marBottom w:val="0"/>
      <w:divBdr>
        <w:top w:val="none" w:sz="0" w:space="0" w:color="auto"/>
        <w:left w:val="none" w:sz="0" w:space="0" w:color="auto"/>
        <w:bottom w:val="none" w:sz="0" w:space="0" w:color="auto"/>
        <w:right w:val="none" w:sz="0" w:space="0" w:color="auto"/>
      </w:divBdr>
    </w:div>
    <w:div w:id="70592250">
      <w:bodyDiv w:val="1"/>
      <w:marLeft w:val="0"/>
      <w:marRight w:val="0"/>
      <w:marTop w:val="0"/>
      <w:marBottom w:val="0"/>
      <w:divBdr>
        <w:top w:val="none" w:sz="0" w:space="0" w:color="auto"/>
        <w:left w:val="none" w:sz="0" w:space="0" w:color="auto"/>
        <w:bottom w:val="none" w:sz="0" w:space="0" w:color="auto"/>
        <w:right w:val="none" w:sz="0" w:space="0" w:color="auto"/>
      </w:divBdr>
    </w:div>
    <w:div w:id="132597350">
      <w:bodyDiv w:val="1"/>
      <w:marLeft w:val="0"/>
      <w:marRight w:val="0"/>
      <w:marTop w:val="0"/>
      <w:marBottom w:val="0"/>
      <w:divBdr>
        <w:top w:val="none" w:sz="0" w:space="0" w:color="auto"/>
        <w:left w:val="none" w:sz="0" w:space="0" w:color="auto"/>
        <w:bottom w:val="none" w:sz="0" w:space="0" w:color="auto"/>
        <w:right w:val="none" w:sz="0" w:space="0" w:color="auto"/>
      </w:divBdr>
    </w:div>
    <w:div w:id="204760510">
      <w:bodyDiv w:val="1"/>
      <w:marLeft w:val="0"/>
      <w:marRight w:val="0"/>
      <w:marTop w:val="0"/>
      <w:marBottom w:val="0"/>
      <w:divBdr>
        <w:top w:val="none" w:sz="0" w:space="0" w:color="auto"/>
        <w:left w:val="none" w:sz="0" w:space="0" w:color="auto"/>
        <w:bottom w:val="none" w:sz="0" w:space="0" w:color="auto"/>
        <w:right w:val="none" w:sz="0" w:space="0" w:color="auto"/>
      </w:divBdr>
    </w:div>
    <w:div w:id="212238272">
      <w:bodyDiv w:val="1"/>
      <w:marLeft w:val="0"/>
      <w:marRight w:val="0"/>
      <w:marTop w:val="0"/>
      <w:marBottom w:val="0"/>
      <w:divBdr>
        <w:top w:val="none" w:sz="0" w:space="0" w:color="auto"/>
        <w:left w:val="none" w:sz="0" w:space="0" w:color="auto"/>
        <w:bottom w:val="none" w:sz="0" w:space="0" w:color="auto"/>
        <w:right w:val="none" w:sz="0" w:space="0" w:color="auto"/>
      </w:divBdr>
    </w:div>
    <w:div w:id="217320343">
      <w:bodyDiv w:val="1"/>
      <w:marLeft w:val="0"/>
      <w:marRight w:val="0"/>
      <w:marTop w:val="0"/>
      <w:marBottom w:val="0"/>
      <w:divBdr>
        <w:top w:val="none" w:sz="0" w:space="0" w:color="auto"/>
        <w:left w:val="none" w:sz="0" w:space="0" w:color="auto"/>
        <w:bottom w:val="none" w:sz="0" w:space="0" w:color="auto"/>
        <w:right w:val="none" w:sz="0" w:space="0" w:color="auto"/>
      </w:divBdr>
    </w:div>
    <w:div w:id="281109031">
      <w:bodyDiv w:val="1"/>
      <w:marLeft w:val="0"/>
      <w:marRight w:val="0"/>
      <w:marTop w:val="0"/>
      <w:marBottom w:val="0"/>
      <w:divBdr>
        <w:top w:val="none" w:sz="0" w:space="0" w:color="auto"/>
        <w:left w:val="none" w:sz="0" w:space="0" w:color="auto"/>
        <w:bottom w:val="none" w:sz="0" w:space="0" w:color="auto"/>
        <w:right w:val="none" w:sz="0" w:space="0" w:color="auto"/>
      </w:divBdr>
    </w:div>
    <w:div w:id="355425537">
      <w:bodyDiv w:val="1"/>
      <w:marLeft w:val="0"/>
      <w:marRight w:val="0"/>
      <w:marTop w:val="0"/>
      <w:marBottom w:val="0"/>
      <w:divBdr>
        <w:top w:val="none" w:sz="0" w:space="0" w:color="auto"/>
        <w:left w:val="none" w:sz="0" w:space="0" w:color="auto"/>
        <w:bottom w:val="none" w:sz="0" w:space="0" w:color="auto"/>
        <w:right w:val="none" w:sz="0" w:space="0" w:color="auto"/>
      </w:divBdr>
    </w:div>
    <w:div w:id="360131199">
      <w:bodyDiv w:val="1"/>
      <w:marLeft w:val="0"/>
      <w:marRight w:val="0"/>
      <w:marTop w:val="0"/>
      <w:marBottom w:val="0"/>
      <w:divBdr>
        <w:top w:val="none" w:sz="0" w:space="0" w:color="auto"/>
        <w:left w:val="none" w:sz="0" w:space="0" w:color="auto"/>
        <w:bottom w:val="none" w:sz="0" w:space="0" w:color="auto"/>
        <w:right w:val="none" w:sz="0" w:space="0" w:color="auto"/>
      </w:divBdr>
    </w:div>
    <w:div w:id="378557262">
      <w:bodyDiv w:val="1"/>
      <w:marLeft w:val="0"/>
      <w:marRight w:val="0"/>
      <w:marTop w:val="0"/>
      <w:marBottom w:val="0"/>
      <w:divBdr>
        <w:top w:val="none" w:sz="0" w:space="0" w:color="auto"/>
        <w:left w:val="none" w:sz="0" w:space="0" w:color="auto"/>
        <w:bottom w:val="none" w:sz="0" w:space="0" w:color="auto"/>
        <w:right w:val="none" w:sz="0" w:space="0" w:color="auto"/>
      </w:divBdr>
    </w:div>
    <w:div w:id="403534174">
      <w:bodyDiv w:val="1"/>
      <w:marLeft w:val="0"/>
      <w:marRight w:val="0"/>
      <w:marTop w:val="0"/>
      <w:marBottom w:val="0"/>
      <w:divBdr>
        <w:top w:val="none" w:sz="0" w:space="0" w:color="auto"/>
        <w:left w:val="none" w:sz="0" w:space="0" w:color="auto"/>
        <w:bottom w:val="none" w:sz="0" w:space="0" w:color="auto"/>
        <w:right w:val="none" w:sz="0" w:space="0" w:color="auto"/>
      </w:divBdr>
    </w:div>
    <w:div w:id="429929835">
      <w:bodyDiv w:val="1"/>
      <w:marLeft w:val="0"/>
      <w:marRight w:val="0"/>
      <w:marTop w:val="0"/>
      <w:marBottom w:val="0"/>
      <w:divBdr>
        <w:top w:val="none" w:sz="0" w:space="0" w:color="auto"/>
        <w:left w:val="none" w:sz="0" w:space="0" w:color="auto"/>
        <w:bottom w:val="none" w:sz="0" w:space="0" w:color="auto"/>
        <w:right w:val="none" w:sz="0" w:space="0" w:color="auto"/>
      </w:divBdr>
    </w:div>
    <w:div w:id="462620079">
      <w:bodyDiv w:val="1"/>
      <w:marLeft w:val="0"/>
      <w:marRight w:val="0"/>
      <w:marTop w:val="0"/>
      <w:marBottom w:val="0"/>
      <w:divBdr>
        <w:top w:val="none" w:sz="0" w:space="0" w:color="auto"/>
        <w:left w:val="none" w:sz="0" w:space="0" w:color="auto"/>
        <w:bottom w:val="none" w:sz="0" w:space="0" w:color="auto"/>
        <w:right w:val="none" w:sz="0" w:space="0" w:color="auto"/>
      </w:divBdr>
    </w:div>
    <w:div w:id="485098788">
      <w:bodyDiv w:val="1"/>
      <w:marLeft w:val="0"/>
      <w:marRight w:val="0"/>
      <w:marTop w:val="0"/>
      <w:marBottom w:val="0"/>
      <w:divBdr>
        <w:top w:val="none" w:sz="0" w:space="0" w:color="auto"/>
        <w:left w:val="none" w:sz="0" w:space="0" w:color="auto"/>
        <w:bottom w:val="none" w:sz="0" w:space="0" w:color="auto"/>
        <w:right w:val="none" w:sz="0" w:space="0" w:color="auto"/>
      </w:divBdr>
    </w:div>
    <w:div w:id="533736572">
      <w:bodyDiv w:val="1"/>
      <w:marLeft w:val="0"/>
      <w:marRight w:val="0"/>
      <w:marTop w:val="0"/>
      <w:marBottom w:val="0"/>
      <w:divBdr>
        <w:top w:val="none" w:sz="0" w:space="0" w:color="auto"/>
        <w:left w:val="none" w:sz="0" w:space="0" w:color="auto"/>
        <w:bottom w:val="none" w:sz="0" w:space="0" w:color="auto"/>
        <w:right w:val="none" w:sz="0" w:space="0" w:color="auto"/>
      </w:divBdr>
    </w:div>
    <w:div w:id="553278843">
      <w:bodyDiv w:val="1"/>
      <w:marLeft w:val="0"/>
      <w:marRight w:val="0"/>
      <w:marTop w:val="0"/>
      <w:marBottom w:val="0"/>
      <w:divBdr>
        <w:top w:val="none" w:sz="0" w:space="0" w:color="auto"/>
        <w:left w:val="none" w:sz="0" w:space="0" w:color="auto"/>
        <w:bottom w:val="none" w:sz="0" w:space="0" w:color="auto"/>
        <w:right w:val="none" w:sz="0" w:space="0" w:color="auto"/>
      </w:divBdr>
    </w:div>
    <w:div w:id="659428198">
      <w:bodyDiv w:val="1"/>
      <w:marLeft w:val="0"/>
      <w:marRight w:val="0"/>
      <w:marTop w:val="0"/>
      <w:marBottom w:val="0"/>
      <w:divBdr>
        <w:top w:val="none" w:sz="0" w:space="0" w:color="auto"/>
        <w:left w:val="none" w:sz="0" w:space="0" w:color="auto"/>
        <w:bottom w:val="none" w:sz="0" w:space="0" w:color="auto"/>
        <w:right w:val="none" w:sz="0" w:space="0" w:color="auto"/>
      </w:divBdr>
    </w:div>
    <w:div w:id="691299759">
      <w:bodyDiv w:val="1"/>
      <w:marLeft w:val="0"/>
      <w:marRight w:val="0"/>
      <w:marTop w:val="0"/>
      <w:marBottom w:val="0"/>
      <w:divBdr>
        <w:top w:val="none" w:sz="0" w:space="0" w:color="auto"/>
        <w:left w:val="none" w:sz="0" w:space="0" w:color="auto"/>
        <w:bottom w:val="none" w:sz="0" w:space="0" w:color="auto"/>
        <w:right w:val="none" w:sz="0" w:space="0" w:color="auto"/>
      </w:divBdr>
    </w:div>
    <w:div w:id="714081908">
      <w:bodyDiv w:val="1"/>
      <w:marLeft w:val="0"/>
      <w:marRight w:val="0"/>
      <w:marTop w:val="0"/>
      <w:marBottom w:val="0"/>
      <w:divBdr>
        <w:top w:val="none" w:sz="0" w:space="0" w:color="auto"/>
        <w:left w:val="none" w:sz="0" w:space="0" w:color="auto"/>
        <w:bottom w:val="none" w:sz="0" w:space="0" w:color="auto"/>
        <w:right w:val="none" w:sz="0" w:space="0" w:color="auto"/>
      </w:divBdr>
    </w:div>
    <w:div w:id="774250753">
      <w:bodyDiv w:val="1"/>
      <w:marLeft w:val="0"/>
      <w:marRight w:val="0"/>
      <w:marTop w:val="0"/>
      <w:marBottom w:val="0"/>
      <w:divBdr>
        <w:top w:val="none" w:sz="0" w:space="0" w:color="auto"/>
        <w:left w:val="none" w:sz="0" w:space="0" w:color="auto"/>
        <w:bottom w:val="none" w:sz="0" w:space="0" w:color="auto"/>
        <w:right w:val="none" w:sz="0" w:space="0" w:color="auto"/>
      </w:divBdr>
      <w:divsChild>
        <w:div w:id="157112001">
          <w:marLeft w:val="0"/>
          <w:marRight w:val="0"/>
          <w:marTop w:val="0"/>
          <w:marBottom w:val="0"/>
          <w:divBdr>
            <w:top w:val="none" w:sz="0" w:space="0" w:color="auto"/>
            <w:left w:val="none" w:sz="0" w:space="0" w:color="auto"/>
            <w:bottom w:val="none" w:sz="0" w:space="0" w:color="auto"/>
            <w:right w:val="none" w:sz="0" w:space="0" w:color="auto"/>
          </w:divBdr>
          <w:divsChild>
            <w:div w:id="458574343">
              <w:marLeft w:val="0"/>
              <w:marRight w:val="0"/>
              <w:marTop w:val="0"/>
              <w:marBottom w:val="0"/>
              <w:divBdr>
                <w:top w:val="none" w:sz="0" w:space="0" w:color="auto"/>
                <w:left w:val="none" w:sz="0" w:space="0" w:color="auto"/>
                <w:bottom w:val="none" w:sz="0" w:space="0" w:color="auto"/>
                <w:right w:val="none" w:sz="0" w:space="0" w:color="auto"/>
              </w:divBdr>
              <w:divsChild>
                <w:div w:id="18795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6010">
          <w:marLeft w:val="0"/>
          <w:marRight w:val="0"/>
          <w:marTop w:val="0"/>
          <w:marBottom w:val="120"/>
          <w:divBdr>
            <w:top w:val="none" w:sz="0" w:space="0" w:color="auto"/>
            <w:left w:val="none" w:sz="0" w:space="0" w:color="auto"/>
            <w:bottom w:val="none" w:sz="0" w:space="0" w:color="auto"/>
            <w:right w:val="none" w:sz="0" w:space="0" w:color="auto"/>
          </w:divBdr>
          <w:divsChild>
            <w:div w:id="1104376067">
              <w:marLeft w:val="0"/>
              <w:marRight w:val="0"/>
              <w:marTop w:val="0"/>
              <w:marBottom w:val="0"/>
              <w:divBdr>
                <w:top w:val="none" w:sz="0" w:space="0" w:color="auto"/>
                <w:left w:val="none" w:sz="0" w:space="0" w:color="auto"/>
                <w:bottom w:val="none" w:sz="0" w:space="0" w:color="auto"/>
                <w:right w:val="none" w:sz="0" w:space="0" w:color="auto"/>
              </w:divBdr>
              <w:divsChild>
                <w:div w:id="10865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3256">
          <w:marLeft w:val="0"/>
          <w:marRight w:val="0"/>
          <w:marTop w:val="0"/>
          <w:marBottom w:val="0"/>
          <w:divBdr>
            <w:top w:val="none" w:sz="0" w:space="0" w:color="auto"/>
            <w:left w:val="none" w:sz="0" w:space="0" w:color="auto"/>
            <w:bottom w:val="none" w:sz="0" w:space="0" w:color="auto"/>
            <w:right w:val="none" w:sz="0" w:space="0" w:color="auto"/>
          </w:divBdr>
          <w:divsChild>
            <w:div w:id="53966192">
              <w:marLeft w:val="0"/>
              <w:marRight w:val="0"/>
              <w:marTop w:val="0"/>
              <w:marBottom w:val="0"/>
              <w:divBdr>
                <w:top w:val="none" w:sz="0" w:space="0" w:color="auto"/>
                <w:left w:val="none" w:sz="0" w:space="0" w:color="auto"/>
                <w:bottom w:val="none" w:sz="0" w:space="0" w:color="auto"/>
                <w:right w:val="none" w:sz="0" w:space="0" w:color="auto"/>
              </w:divBdr>
              <w:divsChild>
                <w:div w:id="6386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49928">
      <w:bodyDiv w:val="1"/>
      <w:marLeft w:val="0"/>
      <w:marRight w:val="0"/>
      <w:marTop w:val="0"/>
      <w:marBottom w:val="0"/>
      <w:divBdr>
        <w:top w:val="none" w:sz="0" w:space="0" w:color="auto"/>
        <w:left w:val="none" w:sz="0" w:space="0" w:color="auto"/>
        <w:bottom w:val="none" w:sz="0" w:space="0" w:color="auto"/>
        <w:right w:val="none" w:sz="0" w:space="0" w:color="auto"/>
      </w:divBdr>
    </w:div>
    <w:div w:id="903949813">
      <w:bodyDiv w:val="1"/>
      <w:marLeft w:val="0"/>
      <w:marRight w:val="0"/>
      <w:marTop w:val="0"/>
      <w:marBottom w:val="0"/>
      <w:divBdr>
        <w:top w:val="none" w:sz="0" w:space="0" w:color="auto"/>
        <w:left w:val="none" w:sz="0" w:space="0" w:color="auto"/>
        <w:bottom w:val="none" w:sz="0" w:space="0" w:color="auto"/>
        <w:right w:val="none" w:sz="0" w:space="0" w:color="auto"/>
      </w:divBdr>
    </w:div>
    <w:div w:id="1133138546">
      <w:bodyDiv w:val="1"/>
      <w:marLeft w:val="0"/>
      <w:marRight w:val="0"/>
      <w:marTop w:val="0"/>
      <w:marBottom w:val="0"/>
      <w:divBdr>
        <w:top w:val="none" w:sz="0" w:space="0" w:color="auto"/>
        <w:left w:val="none" w:sz="0" w:space="0" w:color="auto"/>
        <w:bottom w:val="none" w:sz="0" w:space="0" w:color="auto"/>
        <w:right w:val="none" w:sz="0" w:space="0" w:color="auto"/>
      </w:divBdr>
    </w:div>
    <w:div w:id="1158229741">
      <w:bodyDiv w:val="1"/>
      <w:marLeft w:val="0"/>
      <w:marRight w:val="0"/>
      <w:marTop w:val="0"/>
      <w:marBottom w:val="0"/>
      <w:divBdr>
        <w:top w:val="none" w:sz="0" w:space="0" w:color="auto"/>
        <w:left w:val="none" w:sz="0" w:space="0" w:color="auto"/>
        <w:bottom w:val="none" w:sz="0" w:space="0" w:color="auto"/>
        <w:right w:val="none" w:sz="0" w:space="0" w:color="auto"/>
      </w:divBdr>
    </w:div>
    <w:div w:id="1253197690">
      <w:bodyDiv w:val="1"/>
      <w:marLeft w:val="0"/>
      <w:marRight w:val="0"/>
      <w:marTop w:val="0"/>
      <w:marBottom w:val="0"/>
      <w:divBdr>
        <w:top w:val="none" w:sz="0" w:space="0" w:color="auto"/>
        <w:left w:val="none" w:sz="0" w:space="0" w:color="auto"/>
        <w:bottom w:val="none" w:sz="0" w:space="0" w:color="auto"/>
        <w:right w:val="none" w:sz="0" w:space="0" w:color="auto"/>
      </w:divBdr>
    </w:div>
    <w:div w:id="1347974687">
      <w:bodyDiv w:val="1"/>
      <w:marLeft w:val="0"/>
      <w:marRight w:val="0"/>
      <w:marTop w:val="0"/>
      <w:marBottom w:val="0"/>
      <w:divBdr>
        <w:top w:val="none" w:sz="0" w:space="0" w:color="auto"/>
        <w:left w:val="none" w:sz="0" w:space="0" w:color="auto"/>
        <w:bottom w:val="none" w:sz="0" w:space="0" w:color="auto"/>
        <w:right w:val="none" w:sz="0" w:space="0" w:color="auto"/>
      </w:divBdr>
    </w:div>
    <w:div w:id="1349525409">
      <w:bodyDiv w:val="1"/>
      <w:marLeft w:val="0"/>
      <w:marRight w:val="0"/>
      <w:marTop w:val="0"/>
      <w:marBottom w:val="0"/>
      <w:divBdr>
        <w:top w:val="none" w:sz="0" w:space="0" w:color="auto"/>
        <w:left w:val="none" w:sz="0" w:space="0" w:color="auto"/>
        <w:bottom w:val="none" w:sz="0" w:space="0" w:color="auto"/>
        <w:right w:val="none" w:sz="0" w:space="0" w:color="auto"/>
      </w:divBdr>
    </w:div>
    <w:div w:id="1381318631">
      <w:bodyDiv w:val="1"/>
      <w:marLeft w:val="0"/>
      <w:marRight w:val="0"/>
      <w:marTop w:val="0"/>
      <w:marBottom w:val="0"/>
      <w:divBdr>
        <w:top w:val="none" w:sz="0" w:space="0" w:color="auto"/>
        <w:left w:val="none" w:sz="0" w:space="0" w:color="auto"/>
        <w:bottom w:val="none" w:sz="0" w:space="0" w:color="auto"/>
        <w:right w:val="none" w:sz="0" w:space="0" w:color="auto"/>
      </w:divBdr>
    </w:div>
    <w:div w:id="1389839019">
      <w:bodyDiv w:val="1"/>
      <w:marLeft w:val="0"/>
      <w:marRight w:val="0"/>
      <w:marTop w:val="0"/>
      <w:marBottom w:val="0"/>
      <w:divBdr>
        <w:top w:val="none" w:sz="0" w:space="0" w:color="auto"/>
        <w:left w:val="none" w:sz="0" w:space="0" w:color="auto"/>
        <w:bottom w:val="none" w:sz="0" w:space="0" w:color="auto"/>
        <w:right w:val="none" w:sz="0" w:space="0" w:color="auto"/>
      </w:divBdr>
    </w:div>
    <w:div w:id="1454251607">
      <w:bodyDiv w:val="1"/>
      <w:marLeft w:val="0"/>
      <w:marRight w:val="0"/>
      <w:marTop w:val="0"/>
      <w:marBottom w:val="0"/>
      <w:divBdr>
        <w:top w:val="none" w:sz="0" w:space="0" w:color="auto"/>
        <w:left w:val="none" w:sz="0" w:space="0" w:color="auto"/>
        <w:bottom w:val="none" w:sz="0" w:space="0" w:color="auto"/>
        <w:right w:val="none" w:sz="0" w:space="0" w:color="auto"/>
      </w:divBdr>
    </w:div>
    <w:div w:id="1457138566">
      <w:bodyDiv w:val="1"/>
      <w:marLeft w:val="0"/>
      <w:marRight w:val="0"/>
      <w:marTop w:val="0"/>
      <w:marBottom w:val="0"/>
      <w:divBdr>
        <w:top w:val="none" w:sz="0" w:space="0" w:color="auto"/>
        <w:left w:val="none" w:sz="0" w:space="0" w:color="auto"/>
        <w:bottom w:val="none" w:sz="0" w:space="0" w:color="auto"/>
        <w:right w:val="none" w:sz="0" w:space="0" w:color="auto"/>
      </w:divBdr>
    </w:div>
    <w:div w:id="1532568931">
      <w:bodyDiv w:val="1"/>
      <w:marLeft w:val="0"/>
      <w:marRight w:val="0"/>
      <w:marTop w:val="0"/>
      <w:marBottom w:val="0"/>
      <w:divBdr>
        <w:top w:val="none" w:sz="0" w:space="0" w:color="auto"/>
        <w:left w:val="none" w:sz="0" w:space="0" w:color="auto"/>
        <w:bottom w:val="none" w:sz="0" w:space="0" w:color="auto"/>
        <w:right w:val="none" w:sz="0" w:space="0" w:color="auto"/>
      </w:divBdr>
      <w:divsChild>
        <w:div w:id="25063070">
          <w:marLeft w:val="0"/>
          <w:marRight w:val="0"/>
          <w:marTop w:val="0"/>
          <w:marBottom w:val="0"/>
          <w:divBdr>
            <w:top w:val="none" w:sz="0" w:space="0" w:color="auto"/>
            <w:left w:val="none" w:sz="0" w:space="0" w:color="auto"/>
            <w:bottom w:val="none" w:sz="0" w:space="0" w:color="auto"/>
            <w:right w:val="none" w:sz="0" w:space="0" w:color="auto"/>
          </w:divBdr>
        </w:div>
      </w:divsChild>
    </w:div>
    <w:div w:id="1608466966">
      <w:bodyDiv w:val="1"/>
      <w:marLeft w:val="0"/>
      <w:marRight w:val="0"/>
      <w:marTop w:val="0"/>
      <w:marBottom w:val="0"/>
      <w:divBdr>
        <w:top w:val="none" w:sz="0" w:space="0" w:color="auto"/>
        <w:left w:val="none" w:sz="0" w:space="0" w:color="auto"/>
        <w:bottom w:val="none" w:sz="0" w:space="0" w:color="auto"/>
        <w:right w:val="none" w:sz="0" w:space="0" w:color="auto"/>
      </w:divBdr>
    </w:div>
    <w:div w:id="1616476324">
      <w:bodyDiv w:val="1"/>
      <w:marLeft w:val="0"/>
      <w:marRight w:val="0"/>
      <w:marTop w:val="0"/>
      <w:marBottom w:val="0"/>
      <w:divBdr>
        <w:top w:val="none" w:sz="0" w:space="0" w:color="auto"/>
        <w:left w:val="none" w:sz="0" w:space="0" w:color="auto"/>
        <w:bottom w:val="none" w:sz="0" w:space="0" w:color="auto"/>
        <w:right w:val="none" w:sz="0" w:space="0" w:color="auto"/>
      </w:divBdr>
    </w:div>
    <w:div w:id="1635255070">
      <w:bodyDiv w:val="1"/>
      <w:marLeft w:val="0"/>
      <w:marRight w:val="0"/>
      <w:marTop w:val="0"/>
      <w:marBottom w:val="0"/>
      <w:divBdr>
        <w:top w:val="none" w:sz="0" w:space="0" w:color="auto"/>
        <w:left w:val="none" w:sz="0" w:space="0" w:color="auto"/>
        <w:bottom w:val="none" w:sz="0" w:space="0" w:color="auto"/>
        <w:right w:val="none" w:sz="0" w:space="0" w:color="auto"/>
      </w:divBdr>
    </w:div>
    <w:div w:id="1660769242">
      <w:bodyDiv w:val="1"/>
      <w:marLeft w:val="0"/>
      <w:marRight w:val="0"/>
      <w:marTop w:val="0"/>
      <w:marBottom w:val="0"/>
      <w:divBdr>
        <w:top w:val="none" w:sz="0" w:space="0" w:color="auto"/>
        <w:left w:val="none" w:sz="0" w:space="0" w:color="auto"/>
        <w:bottom w:val="none" w:sz="0" w:space="0" w:color="auto"/>
        <w:right w:val="none" w:sz="0" w:space="0" w:color="auto"/>
      </w:divBdr>
    </w:div>
    <w:div w:id="1695107814">
      <w:bodyDiv w:val="1"/>
      <w:marLeft w:val="0"/>
      <w:marRight w:val="0"/>
      <w:marTop w:val="0"/>
      <w:marBottom w:val="0"/>
      <w:divBdr>
        <w:top w:val="none" w:sz="0" w:space="0" w:color="auto"/>
        <w:left w:val="none" w:sz="0" w:space="0" w:color="auto"/>
        <w:bottom w:val="none" w:sz="0" w:space="0" w:color="auto"/>
        <w:right w:val="none" w:sz="0" w:space="0" w:color="auto"/>
      </w:divBdr>
    </w:div>
    <w:div w:id="1713380601">
      <w:bodyDiv w:val="1"/>
      <w:marLeft w:val="0"/>
      <w:marRight w:val="0"/>
      <w:marTop w:val="0"/>
      <w:marBottom w:val="0"/>
      <w:divBdr>
        <w:top w:val="none" w:sz="0" w:space="0" w:color="auto"/>
        <w:left w:val="none" w:sz="0" w:space="0" w:color="auto"/>
        <w:bottom w:val="none" w:sz="0" w:space="0" w:color="auto"/>
        <w:right w:val="none" w:sz="0" w:space="0" w:color="auto"/>
      </w:divBdr>
    </w:div>
    <w:div w:id="1752503419">
      <w:bodyDiv w:val="1"/>
      <w:marLeft w:val="0"/>
      <w:marRight w:val="0"/>
      <w:marTop w:val="0"/>
      <w:marBottom w:val="0"/>
      <w:divBdr>
        <w:top w:val="none" w:sz="0" w:space="0" w:color="auto"/>
        <w:left w:val="none" w:sz="0" w:space="0" w:color="auto"/>
        <w:bottom w:val="none" w:sz="0" w:space="0" w:color="auto"/>
        <w:right w:val="none" w:sz="0" w:space="0" w:color="auto"/>
      </w:divBdr>
    </w:div>
    <w:div w:id="1834029916">
      <w:bodyDiv w:val="1"/>
      <w:marLeft w:val="0"/>
      <w:marRight w:val="0"/>
      <w:marTop w:val="0"/>
      <w:marBottom w:val="0"/>
      <w:divBdr>
        <w:top w:val="none" w:sz="0" w:space="0" w:color="auto"/>
        <w:left w:val="none" w:sz="0" w:space="0" w:color="auto"/>
        <w:bottom w:val="none" w:sz="0" w:space="0" w:color="auto"/>
        <w:right w:val="none" w:sz="0" w:space="0" w:color="auto"/>
      </w:divBdr>
    </w:div>
    <w:div w:id="1843275169">
      <w:bodyDiv w:val="1"/>
      <w:marLeft w:val="0"/>
      <w:marRight w:val="0"/>
      <w:marTop w:val="0"/>
      <w:marBottom w:val="0"/>
      <w:divBdr>
        <w:top w:val="none" w:sz="0" w:space="0" w:color="auto"/>
        <w:left w:val="none" w:sz="0" w:space="0" w:color="auto"/>
        <w:bottom w:val="none" w:sz="0" w:space="0" w:color="auto"/>
        <w:right w:val="none" w:sz="0" w:space="0" w:color="auto"/>
      </w:divBdr>
    </w:div>
    <w:div w:id="1871146292">
      <w:bodyDiv w:val="1"/>
      <w:marLeft w:val="0"/>
      <w:marRight w:val="0"/>
      <w:marTop w:val="0"/>
      <w:marBottom w:val="0"/>
      <w:divBdr>
        <w:top w:val="none" w:sz="0" w:space="0" w:color="auto"/>
        <w:left w:val="none" w:sz="0" w:space="0" w:color="auto"/>
        <w:bottom w:val="none" w:sz="0" w:space="0" w:color="auto"/>
        <w:right w:val="none" w:sz="0" w:space="0" w:color="auto"/>
      </w:divBdr>
    </w:div>
    <w:div w:id="1979601332">
      <w:bodyDiv w:val="1"/>
      <w:marLeft w:val="0"/>
      <w:marRight w:val="0"/>
      <w:marTop w:val="0"/>
      <w:marBottom w:val="0"/>
      <w:divBdr>
        <w:top w:val="none" w:sz="0" w:space="0" w:color="auto"/>
        <w:left w:val="none" w:sz="0" w:space="0" w:color="auto"/>
        <w:bottom w:val="none" w:sz="0" w:space="0" w:color="auto"/>
        <w:right w:val="none" w:sz="0" w:space="0" w:color="auto"/>
      </w:divBdr>
    </w:div>
    <w:div w:id="1979601475">
      <w:bodyDiv w:val="1"/>
      <w:marLeft w:val="0"/>
      <w:marRight w:val="0"/>
      <w:marTop w:val="0"/>
      <w:marBottom w:val="0"/>
      <w:divBdr>
        <w:top w:val="none" w:sz="0" w:space="0" w:color="auto"/>
        <w:left w:val="none" w:sz="0" w:space="0" w:color="auto"/>
        <w:bottom w:val="none" w:sz="0" w:space="0" w:color="auto"/>
        <w:right w:val="none" w:sz="0" w:space="0" w:color="auto"/>
      </w:divBdr>
    </w:div>
    <w:div w:id="2003510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VQYAkMD7HE" TargetMode="External"/><Relationship Id="rId21" Type="http://schemas.openxmlformats.org/officeDocument/2006/relationships/hyperlink" Target="https://www.edweek.org/ew/issues/every-student-succeeds-act/" TargetMode="External"/><Relationship Id="rId22" Type="http://schemas.openxmlformats.org/officeDocument/2006/relationships/hyperlink" Target="https://www2.ed.gov/admins/lead/.../stateplan17/revisedessastateplanguidance.docx" TargetMode="External"/><Relationship Id="rId23" Type="http://schemas.openxmlformats.org/officeDocument/2006/relationships/hyperlink" Target="http://www.nysed.gov/common/nysed/files/programs/essa/nys-essa-plan-summary.pdf" TargetMode="External"/><Relationship Id="rId24" Type="http://schemas.openxmlformats.org/officeDocument/2006/relationships/hyperlink" Target="https://aeon.co/essays/dewey-knew-how-to-teach-democracy-and-we-must-not-forget-it?utm_content=buffercdc05&amp;utm_medium=social&amp;utm_source=facebook.com&amp;utm_campaign=buffer" TargetMode="External"/><Relationship Id="rId25" Type="http://schemas.openxmlformats.org/officeDocument/2006/relationships/hyperlink" Target="http://www.edchoice.org/who-we-are/our-founders/the-friedmans-on-school-choice/article/the-role-of-government-in-education/" TargetMode="External"/><Relationship Id="rId26" Type="http://schemas.openxmlformats.org/officeDocument/2006/relationships/hyperlink" Target="http://www.nber.org/chapters/c11229.pdf" TargetMode="External"/><Relationship Id="rId27" Type="http://schemas.openxmlformats.org/officeDocument/2006/relationships/hyperlink" Target="http://www.nytimes.com/2005/04/03/magazine/its-a-flat-world-after-all.html?_r=0" TargetMode="External"/><Relationship Id="rId28" Type="http://schemas.openxmlformats.org/officeDocument/2006/relationships/hyperlink" Target="http://pasisahlberg.com/wp-content/uploads/2013/01/Education-policies-for-raising-learning-JEP.pdf" TargetMode="External"/><Relationship Id="rId29" Type="http://schemas.openxmlformats.org/officeDocument/2006/relationships/hyperlink" Target="http://www.nybooks.com/articles/2012/03/22/how-and-how-not-improve-schoo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TdgS--9Zg_0" TargetMode="External"/><Relationship Id="rId31" Type="http://schemas.openxmlformats.org/officeDocument/2006/relationships/hyperlink" Target="http://hanushek.stanford.edu/publications/economic-benefit-educational-reform-european-union" TargetMode="External"/><Relationship Id="rId32" Type="http://schemas.openxmlformats.org/officeDocument/2006/relationships/hyperlink" Target="https://www.youtube.com/watch?v=q1I9tuScLUA" TargetMode="External"/><Relationship Id="rId9" Type="http://schemas.openxmlformats.org/officeDocument/2006/relationships/hyperlink" Target="http://faculty.fordham.edu/tampio/Tampio_JOP_%20article_on%20Common_Core.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oecd.org/pisa/test/" TargetMode="External"/><Relationship Id="rId34" Type="http://schemas.openxmlformats.org/officeDocument/2006/relationships/hyperlink" Target="http://www.nybooks.com/articles/2014/11/20/myth-chinese-super-schools/" TargetMode="External"/><Relationship Id="rId35" Type="http://schemas.openxmlformats.org/officeDocument/2006/relationships/hyperlink" Target="http://faculty.fordham.edu/tampio/WSJ_-A015-20180312.pdf" TargetMode="External"/><Relationship Id="rId36" Type="http://schemas.openxmlformats.org/officeDocument/2006/relationships/hyperlink" Target="http://www.theamericanconservative.com/articles/common-core-is-a-menace-to-pluralism-and-democracy/" TargetMode="External"/><Relationship Id="rId10" Type="http://schemas.openxmlformats.org/officeDocument/2006/relationships/hyperlink" Target="https://www.fordham.edu/info/24145/undergraduate_faculty_handbook" TargetMode="External"/><Relationship Id="rId11" Type="http://schemas.openxmlformats.org/officeDocument/2006/relationships/hyperlink" Target="http://www.counsel.nysed.gov/rules/indices-fulltext/2018/040" TargetMode="External"/><Relationship Id="rId12" Type="http://schemas.openxmlformats.org/officeDocument/2006/relationships/hyperlink" Target="https://www.gpo.gov/fdsys/pkg/STATUTE-79/pdf/STATUTE-79-Pg27.pdfhttps://www.gpo.gov/fdsys/pkg/STATUTE-79/pdf/STATUTE-79-Pg27.pdf" TargetMode="External"/><Relationship Id="rId13" Type="http://schemas.openxmlformats.org/officeDocument/2006/relationships/hyperlink" Target="http://www.rsfjournal.org/doi/pdf/10.7758/RSF.2015.1.3.01" TargetMode="External"/><Relationship Id="rId14" Type="http://schemas.openxmlformats.org/officeDocument/2006/relationships/hyperlink" Target="https://www2.ed.gov/pubs/NatAtRisk/risk.html" TargetMode="External"/><Relationship Id="rId15" Type="http://schemas.openxmlformats.org/officeDocument/2006/relationships/hyperlink" Target="https://www.npr.org/sections/ed/2018/04/29/604986823/what-a-nation-at-risk-got-wrong-and-right-about-u-s-schools" TargetMode="External"/><Relationship Id="rId16" Type="http://schemas.openxmlformats.org/officeDocument/2006/relationships/hyperlink" Target="https://www2.ed.gov/offices/OESE/archives/legislation/ESEA/brochure/iasa-bro.html" TargetMode="External"/><Relationship Id="rId17" Type="http://schemas.openxmlformats.org/officeDocument/2006/relationships/hyperlink" Target="https://www.gpo.gov/fdsys/pkg/PLAW-107publ110/pdf/PLAW-107publ110.pdf" TargetMode="External"/><Relationship Id="rId18" Type="http://schemas.openxmlformats.org/officeDocument/2006/relationships/hyperlink" Target="http://www2.ed.gov/programs/racetothetop/executive-summary.pdf" TargetMode="External"/><Relationship Id="rId19" Type="http://schemas.openxmlformats.org/officeDocument/2006/relationships/hyperlink" Target="http://educationnext.org/what-did-race-to-the-top-accomplish-forum-weiss-hess/" TargetMode="External"/><Relationship Id="rId37" Type="http://schemas.openxmlformats.org/officeDocument/2006/relationships/hyperlink" Target="https://buffalonews.com/2019/08/10/despite-opposition-lockport-school-leaders-push-for-facial-recognition-security-system/?fbclid=IwAR0v6-cHydVomzs1yWV6LlPkHybdL5WkVsK6hWvHkX8MPEKzMt5s23ScH0o"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2238</Words>
  <Characters>12757</Characters>
  <Application>Microsoft Macintosh Word</Application>
  <DocSecurity>0</DocSecurity>
  <Lines>106</Lines>
  <Paragraphs>29</Paragraphs>
  <ScaleCrop>false</ScaleCrop>
  <Company>Hamilton College</Company>
  <LinksUpToDate>false</LinksUpToDate>
  <CharactersWithSpaces>14966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Tampio</dc:creator>
  <cp:keywords/>
  <dc:description/>
  <cp:lastModifiedBy>Nicholas Tampio</cp:lastModifiedBy>
  <cp:revision>14</cp:revision>
  <cp:lastPrinted>2017-08-30T19:03:00Z</cp:lastPrinted>
  <dcterms:created xsi:type="dcterms:W3CDTF">2019-07-25T13:41:00Z</dcterms:created>
  <dcterms:modified xsi:type="dcterms:W3CDTF">2019-08-26T14:50:00Z</dcterms:modified>
</cp:coreProperties>
</file>